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EC" w:rsidRDefault="00B875EC">
      <w:pPr>
        <w:tabs>
          <w:tab w:val="left" w:pos="5670"/>
        </w:tabs>
        <w:spacing w:line="520" w:lineRule="exact"/>
        <w:jc w:val="center"/>
        <w:rPr>
          <w:rFonts w:ascii="President" w:hAnsi="President"/>
          <w:b/>
          <w:sz w:val="32"/>
        </w:rPr>
      </w:pPr>
      <w:r>
        <w:rPr>
          <w:rFonts w:ascii="President" w:hAnsi="President"/>
          <w:b/>
          <w:sz w:val="52"/>
        </w:rPr>
        <w:t>Veiledning for ansettelse av dirigent</w:t>
      </w:r>
    </w:p>
    <w:p w:rsidR="00B875EC" w:rsidRDefault="00B875EC">
      <w:pPr>
        <w:tabs>
          <w:tab w:val="left" w:pos="5670"/>
        </w:tabs>
        <w:spacing w:line="240" w:lineRule="exact"/>
        <w:jc w:val="center"/>
        <w:rPr>
          <w:rFonts w:ascii="President" w:hAnsi="President"/>
          <w:b/>
          <w:sz w:val="24"/>
        </w:rPr>
      </w:pPr>
    </w:p>
    <w:p w:rsidR="00B875EC" w:rsidRDefault="00B875EC" w:rsidP="00AA1EDB">
      <w:pPr>
        <w:tabs>
          <w:tab w:val="left" w:pos="5670"/>
        </w:tabs>
        <w:spacing w:line="240" w:lineRule="exact"/>
        <w:jc w:val="center"/>
        <w:rPr>
          <w:rFonts w:ascii="President" w:hAnsi="President"/>
          <w:b/>
          <w:sz w:val="24"/>
        </w:rPr>
      </w:pPr>
      <w:r>
        <w:rPr>
          <w:rFonts w:ascii="President" w:hAnsi="President"/>
          <w:b/>
          <w:sz w:val="24"/>
        </w:rPr>
        <w:t xml:space="preserve">Standardavtale for ansettelse av dirigent i </w:t>
      </w:r>
      <w:r w:rsidR="00AA1EDB">
        <w:rPr>
          <w:rFonts w:ascii="President" w:hAnsi="President"/>
          <w:b/>
          <w:sz w:val="24"/>
        </w:rPr>
        <w:t>virksomheter tilknyttet Norsk Musikkråd</w:t>
      </w:r>
    </w:p>
    <w:p w:rsidR="00B875EC" w:rsidRDefault="00B875EC">
      <w:pPr>
        <w:tabs>
          <w:tab w:val="left" w:pos="5670"/>
        </w:tabs>
        <w:rPr>
          <w:rFonts w:ascii="President" w:hAnsi="President"/>
          <w:b/>
          <w:sz w:val="24"/>
        </w:rPr>
      </w:pPr>
    </w:p>
    <w:p w:rsidR="00B875EC" w:rsidRDefault="00B875EC">
      <w:pPr>
        <w:tabs>
          <w:tab w:val="left" w:pos="5670"/>
        </w:tabs>
        <w:rPr>
          <w:rFonts w:ascii="Tms Rmn" w:hAnsi="Tms Rmn"/>
          <w:b/>
        </w:rPr>
      </w:pPr>
    </w:p>
    <w:p w:rsidR="00B875EC" w:rsidRDefault="00B875EC">
      <w:r>
        <w:t xml:space="preserve">Det er mange ulike ordninger med hensyn til ansettelse og avlønning av dirigenter for </w:t>
      </w:r>
      <w:r w:rsidR="008D220C">
        <w:t>virksomheter</w:t>
      </w:r>
      <w:r>
        <w:t>. Denne standardavtalen er utarbeid</w:t>
      </w:r>
      <w:r w:rsidR="00AA1EDB">
        <w:t>et av Norsk Musikkråd</w:t>
      </w:r>
      <w:r>
        <w:t xml:space="preserve"> og Musikernes fellesorganisasjon (MFO) for å hjelpe både </w:t>
      </w:r>
      <w:r w:rsidR="00AA1EDB">
        <w:t>virksomhetene</w:t>
      </w:r>
      <w:r>
        <w:t xml:space="preserve"> og dirigentene med å komme fram til ryddige avtaleforhold. Standardavtalen er beregnet til bruk i de tilfellene dirigenten ansettes av </w:t>
      </w:r>
      <w:r w:rsidR="00AA1EDB">
        <w:t>virksomheten</w:t>
      </w:r>
      <w:r>
        <w:t xml:space="preserve"> i et arbeidsforhold. For inngåelse av kontrakt med dirigenter i selvstendig næring viser vi til særskilt standardkontrakt for slike avtaleforhold.</w:t>
      </w:r>
    </w:p>
    <w:p w:rsidR="00B875EC" w:rsidRDefault="00B875EC"/>
    <w:p w:rsidR="00B875EC" w:rsidRDefault="00B875EC">
      <w:pPr>
        <w:rPr>
          <w:strike/>
        </w:rPr>
      </w:pPr>
      <w:r>
        <w:t>Standardkontrakten for ansettelse av dirigenter er tuftet på tariffavtalen</w:t>
      </w:r>
      <w:r w:rsidR="00AA1EDB">
        <w:t>s bestemmelser</w:t>
      </w:r>
      <w:r>
        <w:t xml:space="preserve"> for musikk- og kulturskoleansatte (se hovedtariffavtalen for </w:t>
      </w:r>
      <w:r w:rsidR="00AA1EDB">
        <w:t>KS-området</w:t>
      </w:r>
      <w:r>
        <w:t>) og består av følgende deler:</w:t>
      </w:r>
    </w:p>
    <w:p w:rsidR="00B875EC" w:rsidRDefault="00B875EC">
      <w:pPr>
        <w:rPr>
          <w:rFonts w:ascii="Tms Rmn" w:hAnsi="Tms Rmn"/>
          <w:b/>
        </w:rPr>
      </w:pPr>
    </w:p>
    <w:p w:rsidR="00B875EC" w:rsidRDefault="00B875EC">
      <w:pPr>
        <w:spacing w:line="200" w:lineRule="exact"/>
        <w:rPr>
          <w:rFonts w:ascii="Tms Rmn" w:hAnsi="Tms Rmn"/>
          <w:b/>
        </w:rPr>
      </w:pPr>
      <w:r>
        <w:rPr>
          <w:rFonts w:ascii="Tms Rmn" w:hAnsi="Tms Rmn"/>
          <w:b/>
        </w:rPr>
        <w:t>*</w:t>
      </w:r>
      <w:r>
        <w:rPr>
          <w:rFonts w:ascii="Tms Rmn" w:hAnsi="Tms Rmn"/>
          <w:b/>
        </w:rPr>
        <w:tab/>
        <w:t xml:space="preserve">Forslag til arbeidsavtale for dirigent i </w:t>
      </w:r>
      <w:r w:rsidR="008D220C">
        <w:rPr>
          <w:rFonts w:ascii="Tms Rmn" w:hAnsi="Tms Rmn"/>
          <w:b/>
        </w:rPr>
        <w:t>virksomhet</w:t>
      </w:r>
    </w:p>
    <w:p w:rsidR="00B875EC" w:rsidRDefault="00B875EC">
      <w:pPr>
        <w:spacing w:line="200" w:lineRule="exact"/>
        <w:rPr>
          <w:rFonts w:ascii="Tms Rmn" w:hAnsi="Tms Rmn"/>
          <w:b/>
        </w:rPr>
      </w:pPr>
      <w:r>
        <w:rPr>
          <w:rFonts w:ascii="Tms Rmn" w:hAnsi="Tms Rmn"/>
          <w:b/>
        </w:rPr>
        <w:t>*</w:t>
      </w:r>
      <w:r>
        <w:rPr>
          <w:rFonts w:ascii="Tms Rmn" w:hAnsi="Tms Rmn"/>
          <w:b/>
        </w:rPr>
        <w:tab/>
        <w:t xml:space="preserve">Forslag til arbeidsbeskrivelse for dirigent i </w:t>
      </w:r>
      <w:r w:rsidR="008D220C">
        <w:rPr>
          <w:rFonts w:ascii="Tms Rmn" w:hAnsi="Tms Rmn"/>
          <w:b/>
        </w:rPr>
        <w:t>virksomhet</w:t>
      </w:r>
    </w:p>
    <w:p w:rsidR="00B875EC" w:rsidRDefault="00B875EC">
      <w:pPr>
        <w:spacing w:line="200" w:lineRule="exact"/>
        <w:rPr>
          <w:rFonts w:ascii="Tms Rmn" w:hAnsi="Tms Rmn"/>
          <w:b/>
        </w:rPr>
      </w:pPr>
      <w:r>
        <w:rPr>
          <w:rFonts w:ascii="Tms Rmn" w:hAnsi="Tms Rmn"/>
          <w:b/>
        </w:rPr>
        <w:t>*</w:t>
      </w:r>
      <w:r>
        <w:rPr>
          <w:rFonts w:ascii="Tms Rmn" w:hAnsi="Tms Rmn"/>
          <w:b/>
        </w:rPr>
        <w:tab/>
        <w:t xml:space="preserve">Skjema for beregning av stillingsandel for dirigent  </w:t>
      </w:r>
    </w:p>
    <w:p w:rsidR="00B875EC" w:rsidRDefault="00B875EC">
      <w:pPr>
        <w:spacing w:line="200" w:lineRule="exact"/>
        <w:rPr>
          <w:rFonts w:ascii="Tms Rmn" w:hAnsi="Tms Rmn"/>
          <w:b/>
        </w:rPr>
      </w:pPr>
      <w:r>
        <w:rPr>
          <w:rFonts w:ascii="Tms Rmn" w:hAnsi="Tms Rmn"/>
          <w:b/>
        </w:rPr>
        <w:t>*</w:t>
      </w:r>
      <w:r>
        <w:rPr>
          <w:rFonts w:ascii="Tms Rmn" w:hAnsi="Tms Rmn"/>
          <w:b/>
        </w:rPr>
        <w:tab/>
        <w:t xml:space="preserve">Veiledning for ansettelse av dirigent  </w:t>
      </w:r>
    </w:p>
    <w:p w:rsidR="00B875EC" w:rsidRDefault="00B875EC">
      <w:pPr>
        <w:spacing w:line="200" w:lineRule="exact"/>
        <w:rPr>
          <w:rFonts w:ascii="Tms Rmn" w:hAnsi="Tms Rmn"/>
        </w:rPr>
      </w:pPr>
    </w:p>
    <w:p w:rsidR="00B875EC" w:rsidRDefault="00B875EC">
      <w:pPr>
        <w:spacing w:line="200" w:lineRule="exact"/>
        <w:rPr>
          <w:rFonts w:ascii="Tms Rmn" w:hAnsi="Tms Rmn"/>
        </w:rPr>
      </w:pPr>
      <w:r>
        <w:rPr>
          <w:rFonts w:ascii="Tms Rmn" w:hAnsi="Tms Rmn"/>
        </w:rPr>
        <w:t xml:space="preserve">Hjelp og veiledning til utfylling og/eller forhandling i forbindelse med ansettelse av dirigent kan fåes ved henvendelse til </w:t>
      </w:r>
      <w:r w:rsidR="00AA1EDB">
        <w:rPr>
          <w:rFonts w:ascii="Tms Rmn" w:hAnsi="Tms Rmn"/>
        </w:rPr>
        <w:t>Norsk Musikkråd</w:t>
      </w:r>
      <w:r>
        <w:rPr>
          <w:rFonts w:ascii="Tms Rmn" w:hAnsi="Tms Rmn"/>
        </w:rPr>
        <w:t xml:space="preserve"> og MFO.</w:t>
      </w:r>
    </w:p>
    <w:p w:rsidR="00B875EC" w:rsidRDefault="00B875EC">
      <w:pPr>
        <w:rPr>
          <w:rFonts w:ascii="Tms Rmn" w:hAnsi="Tms Rmn"/>
        </w:rPr>
      </w:pPr>
    </w:p>
    <w:p w:rsidR="00B875EC" w:rsidRDefault="00B875EC">
      <w:pPr>
        <w:rPr>
          <w:rFonts w:ascii="Tms Rmn" w:hAnsi="Tms Rmn"/>
        </w:rPr>
      </w:pPr>
      <w:r>
        <w:rPr>
          <w:rFonts w:ascii="Tms Rmn" w:hAnsi="Tms Rmn"/>
        </w:rPr>
        <w:t xml:space="preserve">Dirigenter som er ansatt i kommunale stillinger, følger kommunalt avtaleverk. </w:t>
      </w:r>
    </w:p>
    <w:p w:rsidR="00B875EC" w:rsidRDefault="00B875EC">
      <w:pPr>
        <w:rPr>
          <w:rFonts w:ascii="Tms Rmn" w:hAnsi="Tms Rmn"/>
        </w:rPr>
      </w:pPr>
    </w:p>
    <w:p w:rsidR="00B875EC" w:rsidRDefault="00B875EC">
      <w:pPr>
        <w:rPr>
          <w:rFonts w:ascii="Tms Rmn" w:hAnsi="Tms Rmn"/>
        </w:rPr>
      </w:pPr>
      <w:r>
        <w:rPr>
          <w:rFonts w:ascii="Tms Rmn" w:hAnsi="Tms Rmn"/>
        </w:rPr>
        <w:t>Denne standardkontrakten gjelder for ansettelse av dirigenter</w:t>
      </w:r>
      <w:r w:rsidR="00AA1EDB">
        <w:rPr>
          <w:rFonts w:ascii="Tms Rmn" w:hAnsi="Tms Rmn"/>
        </w:rPr>
        <w:t xml:space="preserve"> og instruktører</w:t>
      </w:r>
      <w:r>
        <w:rPr>
          <w:rFonts w:ascii="Tms Rmn" w:hAnsi="Tms Rmn"/>
        </w:rPr>
        <w:t xml:space="preserve"> i </w:t>
      </w:r>
      <w:r w:rsidR="00AA1EDB">
        <w:rPr>
          <w:rFonts w:ascii="Tms Rmn" w:hAnsi="Tms Rmn"/>
        </w:rPr>
        <w:t>virksomheter tilknyttet Norsk Musikkråd</w:t>
      </w:r>
      <w:r>
        <w:rPr>
          <w:rFonts w:ascii="Tms Rmn" w:hAnsi="Tms Rmn"/>
        </w:rPr>
        <w:t>. I det følgende benevnes denne gruppen stort sett bare som dirigent(en) som en fellesbetegnelse.</w:t>
      </w:r>
    </w:p>
    <w:p w:rsidR="00B875EC" w:rsidRDefault="00B875EC">
      <w:pPr>
        <w:rPr>
          <w:rFonts w:ascii="Tms Rmn" w:hAnsi="Tms Rmn"/>
        </w:rPr>
      </w:pPr>
    </w:p>
    <w:p w:rsidR="00AA1EDB" w:rsidRDefault="00B875EC">
      <w:pPr>
        <w:rPr>
          <w:rFonts w:ascii="Tms Rmn" w:hAnsi="Tms Rmn"/>
        </w:rPr>
      </w:pPr>
      <w:r>
        <w:rPr>
          <w:rFonts w:ascii="Tms Rmn" w:hAnsi="Tms Rmn"/>
        </w:rPr>
        <w:t xml:space="preserve">Når </w:t>
      </w:r>
      <w:r w:rsidR="00AA1EDB">
        <w:rPr>
          <w:rFonts w:ascii="Tms Rmn" w:hAnsi="Tms Rmn"/>
        </w:rPr>
        <w:t xml:space="preserve">virksomheten </w:t>
      </w:r>
      <w:r>
        <w:rPr>
          <w:rFonts w:ascii="Tms Rmn" w:hAnsi="Tms Rmn"/>
        </w:rPr>
        <w:t xml:space="preserve">er arbeidsgiver, må </w:t>
      </w:r>
      <w:r w:rsidR="00200937">
        <w:rPr>
          <w:rFonts w:ascii="Tms Rmn" w:hAnsi="Tms Rmn"/>
        </w:rPr>
        <w:t>virksomheten</w:t>
      </w:r>
      <w:r>
        <w:rPr>
          <w:rFonts w:ascii="Tms Rmn" w:hAnsi="Tms Rmn"/>
        </w:rPr>
        <w:t xml:space="preserve"> tegne yrkesskadeforsikring. </w:t>
      </w:r>
    </w:p>
    <w:p w:rsidR="008D220C" w:rsidRDefault="008D220C">
      <w:pPr>
        <w:rPr>
          <w:rFonts w:ascii="Tms Rmn" w:hAnsi="Tms Rmn"/>
        </w:rPr>
      </w:pPr>
    </w:p>
    <w:p w:rsidR="00B875EC" w:rsidRDefault="00B875EC">
      <w:pPr>
        <w:rPr>
          <w:rFonts w:ascii="Tms Rmn" w:hAnsi="Tms Rmn"/>
        </w:rPr>
      </w:pPr>
      <w:r>
        <w:rPr>
          <w:rFonts w:ascii="Tms Rmn" w:hAnsi="Tms Rmn"/>
        </w:rPr>
        <w:t>Hvis dirigenten er selvstendig næringsdrivende, skal det benyttes særskilt kontraktsformular for slike avtaleforhold.</w:t>
      </w:r>
    </w:p>
    <w:p w:rsidR="00B875EC" w:rsidRDefault="00B875EC">
      <w:pPr>
        <w:spacing w:line="200" w:lineRule="exact"/>
        <w:rPr>
          <w:rFonts w:ascii="Tms Rmn" w:hAnsi="Tms Rmn"/>
        </w:rPr>
      </w:pPr>
    </w:p>
    <w:p w:rsidR="00B875EC" w:rsidRDefault="00B875EC">
      <w:pPr>
        <w:spacing w:line="200" w:lineRule="exact"/>
        <w:rPr>
          <w:rFonts w:ascii="Tms Rmn" w:hAnsi="Tms Rmn"/>
        </w:rPr>
      </w:pPr>
    </w:p>
    <w:p w:rsidR="00B875EC" w:rsidRDefault="00B875EC">
      <w:pPr>
        <w:spacing w:line="200" w:lineRule="exact"/>
        <w:rPr>
          <w:rFonts w:ascii="Tms Rmn" w:hAnsi="Tms Rmn"/>
        </w:rPr>
      </w:pPr>
    </w:p>
    <w:p w:rsidR="00B875EC" w:rsidRDefault="00B875EC">
      <w:pPr>
        <w:spacing w:line="200" w:lineRule="exact"/>
        <w:jc w:val="center"/>
        <w:rPr>
          <w:rFonts w:ascii="Tms Rmn" w:hAnsi="Tms Rmn"/>
        </w:rPr>
      </w:pPr>
      <w:r>
        <w:rPr>
          <w:rFonts w:ascii="Tms Rmn" w:hAnsi="Tms Rmn"/>
        </w:rPr>
        <w:t>Oslo _______</w:t>
      </w:r>
    </w:p>
    <w:p w:rsidR="00B875EC" w:rsidRDefault="00B875EC">
      <w:pPr>
        <w:spacing w:line="200" w:lineRule="exact"/>
        <w:rPr>
          <w:rFonts w:ascii="Tms Rmn" w:hAnsi="Tms Rmn"/>
        </w:rPr>
      </w:pPr>
    </w:p>
    <w:p w:rsidR="00B875EC" w:rsidRDefault="00B875EC">
      <w:pPr>
        <w:rPr>
          <w:rFonts w:ascii="Tms Rmn" w:hAnsi="Tms Rmn"/>
          <w:b/>
        </w:rPr>
      </w:pPr>
    </w:p>
    <w:p w:rsidR="00B875EC" w:rsidRDefault="00AA1EDB">
      <w:pPr>
        <w:pStyle w:val="Overskrift1"/>
      </w:pPr>
      <w:r>
        <w:t>Norsk Musikkråd</w:t>
      </w:r>
      <w:r w:rsidR="00B875EC">
        <w:tab/>
      </w:r>
      <w:r w:rsidR="00B875EC">
        <w:tab/>
      </w:r>
      <w:r w:rsidR="00B875EC">
        <w:tab/>
      </w:r>
      <w:r w:rsidR="00B875EC">
        <w:tab/>
      </w:r>
      <w:r w:rsidR="00B875EC">
        <w:tab/>
      </w:r>
      <w:r w:rsidR="00B875EC">
        <w:tab/>
      </w:r>
      <w:r w:rsidR="00B875EC">
        <w:tab/>
        <w:t xml:space="preserve">Musikernes fellesorganisasjon </w:t>
      </w:r>
    </w:p>
    <w:p w:rsidR="00B875EC" w:rsidRDefault="00B875EC">
      <w:pPr>
        <w:rPr>
          <w:rFonts w:ascii="Tms Rmn" w:hAnsi="Tms Rmn"/>
          <w:b/>
        </w:rPr>
      </w:pPr>
    </w:p>
    <w:p w:rsidR="00B875EC" w:rsidRDefault="00B875EC">
      <w:pPr>
        <w:spacing w:line="312" w:lineRule="exact"/>
        <w:rPr>
          <w:rFonts w:ascii="Tms Rmn" w:hAnsi="Tms Rmn"/>
        </w:rPr>
      </w:pPr>
    </w:p>
    <w:p w:rsidR="00B875EC" w:rsidRDefault="00B875EC">
      <w:pPr>
        <w:spacing w:line="312" w:lineRule="exact"/>
        <w:rPr>
          <w:rFonts w:ascii="Tms Rmn" w:hAnsi="Tms Rmn"/>
          <w:b/>
        </w:rPr>
      </w:pPr>
    </w:p>
    <w:p w:rsidR="00B875EC" w:rsidRDefault="00B875EC">
      <w:pPr>
        <w:spacing w:line="312" w:lineRule="exact"/>
        <w:rPr>
          <w:rFonts w:ascii="Tms Rmn" w:hAnsi="Tms Rmn"/>
          <w:b/>
        </w:rPr>
      </w:pPr>
      <w:r>
        <w:rPr>
          <w:rFonts w:ascii="Tms Rmn" w:hAnsi="Tms Rmn"/>
          <w:b/>
        </w:rPr>
        <w:br w:type="page"/>
      </w:r>
      <w:r>
        <w:rPr>
          <w:rFonts w:ascii="Tms Rmn" w:hAnsi="Tms Rmn"/>
          <w:b/>
        </w:rPr>
        <w:lastRenderedPageBreak/>
        <w:t xml:space="preserve">Arbeidsavtalen er hovedgrunnlaget for ansettelsen av dirigent i </w:t>
      </w:r>
      <w:r w:rsidR="00AA1EDB">
        <w:rPr>
          <w:rFonts w:ascii="Tms Rmn" w:hAnsi="Tms Rmn"/>
          <w:b/>
        </w:rPr>
        <w:t>virksomheten</w:t>
      </w:r>
      <w:r>
        <w:rPr>
          <w:rFonts w:ascii="Tms Rmn" w:hAnsi="Tms Rmn"/>
          <w:b/>
        </w:rPr>
        <w:t>. Den regulerer de viktigste, rettslige forholdene i den avtalen som er inngått, og må forstås som et tillegg til de lover og forskrifter som ellers regulerer forholdet mellom arbeidsgivere og arbeidstakere i Norge. Ar</w:t>
      </w:r>
      <w:r>
        <w:rPr>
          <w:rFonts w:ascii="Tms Rmn" w:hAnsi="Tms Rmn"/>
          <w:b/>
        </w:rPr>
        <w:softHyphen/>
        <w:t>beidsbeskrivelsen og skjema for beregning av stillingsstørrelse er vedlegg til selve arbeidsavtalen.</w:t>
      </w:r>
    </w:p>
    <w:p w:rsidR="00B875EC" w:rsidRDefault="00B875EC">
      <w:pPr>
        <w:spacing w:line="312" w:lineRule="exact"/>
        <w:rPr>
          <w:rFonts w:ascii="Tms Rmn" w:hAnsi="Tms Rmn"/>
          <w:b/>
        </w:rPr>
      </w:pPr>
    </w:p>
    <w:p w:rsidR="00B875EC" w:rsidRDefault="00B875EC">
      <w:pPr>
        <w:spacing w:line="312" w:lineRule="exact"/>
        <w:rPr>
          <w:rFonts w:ascii="Tms Rmn" w:hAnsi="Tms Rmn"/>
          <w:b/>
        </w:rPr>
      </w:pPr>
      <w:r>
        <w:rPr>
          <w:rFonts w:ascii="Tms Rmn" w:hAnsi="Tms Rmn"/>
          <w:b/>
          <w:u w:val="single"/>
        </w:rPr>
        <w:t>1.</w:t>
      </w:r>
      <w:r>
        <w:rPr>
          <w:rFonts w:ascii="Tms Rmn" w:hAnsi="Tms Rmn"/>
          <w:b/>
          <w:u w:val="single"/>
        </w:rPr>
        <w:tab/>
        <w:t>Ansettelse og oppsigelse</w:t>
      </w:r>
    </w:p>
    <w:p w:rsidR="00B875EC" w:rsidRDefault="00B875EC">
      <w:pPr>
        <w:pStyle w:val="Brdtekstinnrykk2"/>
      </w:pPr>
      <w:r>
        <w:t>1.1</w:t>
      </w:r>
      <w:r>
        <w:tab/>
        <w:t>Her fastsettes tidspunktet for ansettelsen og dermed også tidspunktet som det skal beregnes lønn fra. Arbeids</w:t>
      </w:r>
      <w:r>
        <w:softHyphen/>
        <w:t>miljøloven (aml) §§ 15</w:t>
      </w:r>
      <w:r>
        <w:noBreakHyphen/>
        <w:t>6 og 15</w:t>
      </w:r>
      <w:r>
        <w:noBreakHyphen/>
        <w:t>3 sjuende ledd gir særskilte regler for oppsigelse i prøvetid. Disse reglene gjelder bare når prøvetiden er skrift</w:t>
      </w:r>
      <w:r>
        <w:softHyphen/>
        <w:t>lig avtalt slik det framgår av ansettelsesavtalen. Prøvetiden kan ikke være lenger enn 6 måneder (aml § 15</w:t>
      </w:r>
      <w:r>
        <w:noBreakHyphen/>
        <w:t>6 tredje ledd). Den gjensidige oppsigel</w:t>
      </w:r>
      <w:r>
        <w:softHyphen/>
        <w:t>ses</w:t>
      </w:r>
      <w:r>
        <w:softHyphen/>
        <w:t>fristen in</w:t>
      </w:r>
      <w:r>
        <w:softHyphen/>
        <w:t>nenfor prø</w:t>
      </w:r>
      <w:r>
        <w:softHyphen/>
        <w:t>vetiden er 14 dager (aml § 15</w:t>
      </w:r>
      <w:r>
        <w:noBreakHyphen/>
        <w:t>3 sjuende ledd).</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ab/>
        <w:t>Det er viktig å være klar over at arbeidsmiljøloven set</w:t>
      </w:r>
      <w:r>
        <w:rPr>
          <w:rFonts w:ascii="Tms Rmn" w:hAnsi="Tms Rmn"/>
        </w:rPr>
        <w:softHyphen/>
        <w:t>ter strenge grenser for bruk av midlertidige ansettelser (aml § 14</w:t>
      </w:r>
      <w:r>
        <w:rPr>
          <w:rFonts w:ascii="Tms Rmn" w:hAnsi="Tms Rmn"/>
        </w:rPr>
        <w:noBreakHyphen/>
        <w:t>9). Det er normalt ikke adgang til å ansette dirigenten for en bestemt tid, f. eks. 1 år om gangen. Arbeidsavtalen er derfor slik utfor</w:t>
      </w:r>
      <w:r>
        <w:rPr>
          <w:rFonts w:ascii="Tms Rmn" w:hAnsi="Tms Rmn"/>
        </w:rPr>
        <w:softHyphen/>
        <w:t>met at arbeidstiden kan endres etter avtale mellom parte</w:t>
      </w:r>
      <w:r>
        <w:rPr>
          <w:rFonts w:ascii="Tms Rmn" w:hAnsi="Tms Rmn"/>
        </w:rPr>
        <w:softHyphen/>
        <w:t>ne (se pkt. 3). Det er også tatt inn en særskilt oppsi</w:t>
      </w:r>
      <w:r>
        <w:rPr>
          <w:rFonts w:ascii="Tms Rmn" w:hAnsi="Tms Rmn"/>
        </w:rPr>
        <w:softHyphen/>
        <w:t>gel</w:t>
      </w:r>
      <w:r>
        <w:rPr>
          <w:rFonts w:ascii="Tms Rmn" w:hAnsi="Tms Rmn"/>
        </w:rPr>
        <w:softHyphen/>
        <w:t>ses</w:t>
      </w:r>
      <w:r>
        <w:rPr>
          <w:rFonts w:ascii="Tms Rmn" w:hAnsi="Tms Rmn"/>
        </w:rPr>
        <w:softHyphen/>
        <w:t>bestemmelse (se pkt. 1.4).</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1.2</w:t>
      </w:r>
      <w:r>
        <w:rPr>
          <w:rFonts w:ascii="Tms Rmn" w:hAnsi="Tms Rmn"/>
        </w:rPr>
        <w:tab/>
        <w:t>Etter utløpet av prøvetiden er den gjensidige oppsigel</w:t>
      </w:r>
      <w:r>
        <w:rPr>
          <w:rFonts w:ascii="Tms Rmn" w:hAnsi="Tms Rmn"/>
        </w:rPr>
        <w:softHyphen/>
        <w:t xml:space="preserve">sestiden 3 måneder som fastsatt i arbeidsavtalen. Fristen regnes fra den dagen oppsigelsen er levert og kommet respektive dirigent eller </w:t>
      </w:r>
      <w:r w:rsidR="00AA1EDB">
        <w:rPr>
          <w:rFonts w:ascii="Tms Rmn" w:hAnsi="Tms Rmn"/>
        </w:rPr>
        <w:t>virksomhetens</w:t>
      </w:r>
      <w:r>
        <w:rPr>
          <w:rFonts w:ascii="Tms Rmn" w:hAnsi="Tms Rmn"/>
        </w:rPr>
        <w:t xml:space="preserve"> styre i hende. Dersom dirigenten har vært sammenhengende ansatt i 10 år eller mer og har fylt 50 år, gjelder lengre frister for oppsigelse fra korets side (se nærmere om dette i aml § 15</w:t>
      </w:r>
      <w:r>
        <w:rPr>
          <w:rFonts w:ascii="Tms Rmn" w:hAnsi="Tms Rmn"/>
        </w:rPr>
        <w:noBreakHyphen/>
        <w:t>3 tredje ledd).</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1.3</w:t>
      </w:r>
      <w:r>
        <w:rPr>
          <w:rFonts w:ascii="Tms Rmn" w:hAnsi="Tms Rmn"/>
        </w:rPr>
        <w:tab/>
        <w:t xml:space="preserve">Etter arbeidsmiljølovens bestemmelser skal en oppsigelse alltid være skriftlig (aml § 15-4). Oppsigelse fra </w:t>
      </w:r>
      <w:r w:rsidR="00AA1EDB">
        <w:rPr>
          <w:rFonts w:ascii="Tms Rmn" w:hAnsi="Tms Rmn"/>
        </w:rPr>
        <w:t>virksomhetens</w:t>
      </w:r>
      <w:r>
        <w:rPr>
          <w:rFonts w:ascii="Tms Rmn" w:hAnsi="Tms Rmn"/>
        </w:rPr>
        <w:t xml:space="preserve"> side skal inneholde opplysninger om dirigentens rettigheter, slik det går fram av § 15</w:t>
      </w:r>
      <w:r>
        <w:rPr>
          <w:rFonts w:ascii="Tms Rmn" w:hAnsi="Tms Rmn"/>
        </w:rPr>
        <w:noBreakHyphen/>
        <w:t>4 annet ledd. Dirigenten kan kreve å få en skriftlig begrunnelse for oppsigelsen.</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1.4</w:t>
      </w:r>
      <w:r>
        <w:rPr>
          <w:rFonts w:ascii="Tms Rmn" w:hAnsi="Tms Rmn"/>
        </w:rPr>
        <w:tab/>
      </w:r>
      <w:r>
        <w:t xml:space="preserve">Dirigenten kan ikke sies opp uten at det er </w:t>
      </w:r>
      <w:r>
        <w:rPr>
          <w:i/>
        </w:rPr>
        <w:t xml:space="preserve">saklige </w:t>
      </w:r>
      <w:r>
        <w:softHyphen/>
        <w:t>grun</w:t>
      </w:r>
      <w:r>
        <w:softHyphen/>
      </w:r>
      <w:r>
        <w:softHyphen/>
        <w:t>ner for det (aml § 15</w:t>
      </w:r>
      <w:r>
        <w:noBreakHyphen/>
        <w:t>7). Hva som er saklige grunner må vurde</w:t>
      </w:r>
      <w:r>
        <w:softHyphen/>
        <w:t xml:space="preserve">res nærmere i hvert enkelt tilfelle. Ansettelsesavtalen slår fast at "tvingende </w:t>
      </w:r>
      <w:r>
        <w:rPr>
          <w:i/>
        </w:rPr>
        <w:t>faglig</w:t>
      </w:r>
      <w:r>
        <w:t xml:space="preserve"> behov for skifte av diri</w:t>
      </w:r>
      <w:r>
        <w:softHyphen/>
        <w:t>gent" kan være saklig grunn, i tillegg til de forhold som ellers i ar</w:t>
      </w:r>
      <w:r>
        <w:softHyphen/>
        <w:t>beidslivet er anerkjent som saklige grunner</w:t>
      </w:r>
      <w:r>
        <w:softHyphen/>
        <w:t xml:space="preserve"> for oppsi</w:t>
      </w:r>
      <w:r>
        <w:softHyphen/>
        <w:t>gelse</w:t>
      </w:r>
      <w:r>
        <w:rPr>
          <w:rFonts w:ascii="Tms Rmn" w:hAnsi="Tms Rmn"/>
        </w:rPr>
        <w:t>.</w:t>
      </w:r>
    </w:p>
    <w:p w:rsidR="00B875EC" w:rsidRDefault="00B875EC">
      <w:pPr>
        <w:spacing w:line="312" w:lineRule="exact"/>
        <w:rPr>
          <w:rFonts w:ascii="Tms Rmn" w:hAnsi="Tms Rmn"/>
        </w:rPr>
      </w:pPr>
    </w:p>
    <w:p w:rsidR="00B875EC" w:rsidRDefault="00B875EC">
      <w:pPr>
        <w:tabs>
          <w:tab w:val="left" w:pos="-720"/>
        </w:tabs>
        <w:spacing w:line="312" w:lineRule="exact"/>
        <w:rPr>
          <w:rFonts w:ascii="Tms Rmn" w:hAnsi="Tms Rmn"/>
          <w:b/>
        </w:rPr>
      </w:pPr>
      <w:r>
        <w:rPr>
          <w:rFonts w:ascii="Tms Rmn" w:hAnsi="Tms Rmn"/>
          <w:b/>
          <w:u w:val="single"/>
        </w:rPr>
        <w:t>2.</w:t>
      </w:r>
      <w:r>
        <w:rPr>
          <w:rFonts w:ascii="Tms Rmn" w:hAnsi="Tms Rmn"/>
          <w:b/>
          <w:u w:val="single"/>
        </w:rPr>
        <w:tab/>
        <w:t>Arbeidstid</w:t>
      </w:r>
    </w:p>
    <w:p w:rsidR="00B875EC" w:rsidRDefault="00B875EC">
      <w:pPr>
        <w:tabs>
          <w:tab w:val="left" w:pos="708"/>
        </w:tabs>
        <w:spacing w:line="312" w:lineRule="exact"/>
        <w:ind w:left="720" w:hanging="720"/>
        <w:rPr>
          <w:rFonts w:ascii="Tms Rmn" w:hAnsi="Tms Rmn"/>
        </w:rPr>
      </w:pPr>
      <w:r>
        <w:rPr>
          <w:rFonts w:ascii="Tms Rmn" w:hAnsi="Tms Rmn"/>
        </w:rPr>
        <w:t>2.1</w:t>
      </w:r>
      <w:r>
        <w:rPr>
          <w:rFonts w:ascii="Tms Rmn" w:hAnsi="Tms Rmn"/>
        </w:rPr>
        <w:tab/>
      </w:r>
      <w:r>
        <w:t>Arbeidsoppgavene for en dirigent omfatter også ulike former for forarbeid og forberedelser. Selv om dette arbeidet ikke er direkte "synlig" må det selvsagt betales lønn for det. Arbeidstiden må derfor beregnes slik at det blir tid</w:t>
      </w:r>
      <w:r>
        <w:rPr>
          <w:rFonts w:ascii="Tms Rmn" w:hAnsi="Tms Rmn"/>
        </w:rPr>
        <w:t xml:space="preserve"> også til disse oppgavene. </w:t>
      </w:r>
    </w:p>
    <w:p w:rsidR="00B875EC" w:rsidRDefault="00B875EC">
      <w:pPr>
        <w:spacing w:line="312" w:lineRule="exact"/>
        <w:rPr>
          <w:rFonts w:ascii="Tms Rmn" w:hAnsi="Tms Rmn"/>
        </w:rPr>
      </w:pPr>
    </w:p>
    <w:p w:rsidR="00B875EC" w:rsidRDefault="00B875EC">
      <w:pPr>
        <w:keepNext/>
        <w:tabs>
          <w:tab w:val="left" w:pos="-720"/>
        </w:tabs>
        <w:spacing w:line="312" w:lineRule="exact"/>
        <w:rPr>
          <w:rFonts w:ascii="Tms Rmn" w:hAnsi="Tms Rmn"/>
          <w:b/>
          <w:u w:val="single"/>
        </w:rPr>
      </w:pPr>
      <w:r>
        <w:rPr>
          <w:rFonts w:ascii="Tms Rmn" w:hAnsi="Tms Rmn"/>
          <w:b/>
          <w:u w:val="single"/>
        </w:rPr>
        <w:t>3.</w:t>
      </w:r>
      <w:r>
        <w:rPr>
          <w:rFonts w:ascii="Tms Rmn" w:hAnsi="Tms Rmn"/>
          <w:b/>
          <w:u w:val="single"/>
        </w:rPr>
        <w:tab/>
        <w:t>Stillingens størrelse</w:t>
      </w:r>
    </w:p>
    <w:p w:rsidR="00B875EC" w:rsidRDefault="00B875EC">
      <w:pPr>
        <w:keepNext/>
        <w:spacing w:line="312" w:lineRule="exact"/>
        <w:ind w:left="720" w:hanging="12"/>
      </w:pPr>
      <w:r>
        <w:t xml:space="preserve">Å beregne </w:t>
      </w:r>
      <w:r w:rsidR="00AA1EDB">
        <w:t>virksomhetens</w:t>
      </w:r>
      <w:r>
        <w:t xml:space="preserve"> behov for instruksjon bør alltid være første skritt i en ansettelse av dirigent, og skjemaet for beregning av stillingsandel bør derfor fylles ut allerede i planleggingsfasen, gjerne før stillingen lyses ut. Ved å fylle ut skjemaet oppnås følgende fordeler:</w:t>
      </w:r>
    </w:p>
    <w:p w:rsidR="00B875EC" w:rsidRDefault="00B875EC">
      <w:pPr>
        <w:keepNext/>
        <w:spacing w:line="312" w:lineRule="exact"/>
        <w:ind w:left="720" w:hanging="720"/>
      </w:pPr>
    </w:p>
    <w:p w:rsidR="00B875EC" w:rsidRDefault="00B875EC">
      <w:pPr>
        <w:tabs>
          <w:tab w:val="left" w:pos="708"/>
        </w:tabs>
        <w:spacing w:line="312" w:lineRule="exact"/>
        <w:ind w:left="708"/>
        <w:rPr>
          <w:rFonts w:ascii="Tms Rmn" w:hAnsi="Tms Rmn"/>
        </w:rPr>
      </w:pPr>
      <w:r>
        <w:t xml:space="preserve">Stillingsstørrelsen bestemmes av </w:t>
      </w:r>
      <w:r w:rsidR="008D220C">
        <w:t>virksomhetens</w:t>
      </w:r>
      <w:r>
        <w:t xml:space="preserve"> behov for instruksjon, ikke av tidligere praksis eller tilfeldige avtaler. </w:t>
      </w:r>
      <w:r>
        <w:rPr>
          <w:rFonts w:ascii="Tms Rmn" w:hAnsi="Tms Rmn"/>
        </w:rPr>
        <w:t xml:space="preserve">Her vil </w:t>
      </w:r>
      <w:r w:rsidR="008D220C">
        <w:rPr>
          <w:rFonts w:ascii="Tms Rmn" w:hAnsi="Tms Rmn"/>
        </w:rPr>
        <w:t>virksomhetens</w:t>
      </w:r>
      <w:r>
        <w:rPr>
          <w:rFonts w:ascii="Tms Rmn" w:hAnsi="Tms Rmn"/>
        </w:rPr>
        <w:t xml:space="preserve"> ambisjons</w:t>
      </w:r>
      <w:r>
        <w:rPr>
          <w:rFonts w:ascii="Tms Rmn" w:hAnsi="Tms Rmn"/>
        </w:rPr>
        <w:noBreakHyphen/>
        <w:t> og aktivitetsnivå og antall produksjoner spille inn.</w:t>
      </w:r>
    </w:p>
    <w:p w:rsidR="00B875EC" w:rsidRDefault="00B875EC">
      <w:pPr>
        <w:spacing w:line="312" w:lineRule="exact"/>
        <w:ind w:left="720" w:hanging="720"/>
        <w:rPr>
          <w:rFonts w:ascii="Tms Rmn" w:hAnsi="Tms Rmn"/>
        </w:rPr>
      </w:pPr>
    </w:p>
    <w:p w:rsidR="00B875EC" w:rsidRDefault="00B875EC">
      <w:pPr>
        <w:spacing w:line="312" w:lineRule="exact"/>
        <w:ind w:left="720" w:hanging="12"/>
        <w:rPr>
          <w:rFonts w:ascii="Tms Rmn" w:hAnsi="Tms Rmn"/>
        </w:rPr>
      </w:pPr>
      <w:r>
        <w:rPr>
          <w:rFonts w:ascii="Tms Rmn" w:hAnsi="Tms Rmn"/>
        </w:rPr>
        <w:lastRenderedPageBreak/>
        <w:t xml:space="preserve">Dirigentens arbeidsoppgaver og timeressurser blir synliggjort, slik at både </w:t>
      </w:r>
      <w:r w:rsidR="008D220C">
        <w:rPr>
          <w:rFonts w:ascii="Tms Rmn" w:hAnsi="Tms Rmn"/>
        </w:rPr>
        <w:t>virksomhet</w:t>
      </w:r>
      <w:r>
        <w:rPr>
          <w:rFonts w:ascii="Tms Rmn" w:hAnsi="Tms Rmn"/>
        </w:rPr>
        <w:t xml:space="preserve"> og dirigent vet hvor mange timer som er kjøpt både til instruksjon, konserter, seminarer, forberedelse, turer, møter etc. Skjemaet tar utgangspunkt i </w:t>
      </w:r>
      <w:r w:rsidR="00AA1EDB">
        <w:rPr>
          <w:rFonts w:ascii="Tms Rmn" w:hAnsi="Tms Rmn"/>
        </w:rPr>
        <w:t>de tariffavtalte</w:t>
      </w:r>
      <w:r>
        <w:rPr>
          <w:rFonts w:ascii="Tms Rmn" w:hAnsi="Tms Rmn"/>
        </w:rPr>
        <w:t xml:space="preserve"> arbeidstidsbestemmelser for kulturskolelærere.  Ved et eventuelt samarbeid med en kulturskole sikrer dette at </w:t>
      </w:r>
      <w:r w:rsidR="008D220C">
        <w:rPr>
          <w:rFonts w:ascii="Tms Rmn" w:hAnsi="Tms Rmn"/>
        </w:rPr>
        <w:t>virksomheten</w:t>
      </w:r>
      <w:r>
        <w:rPr>
          <w:rFonts w:ascii="Tms Rmn" w:hAnsi="Tms Rmn"/>
        </w:rPr>
        <w:t xml:space="preserve"> og kulturskolen forholder seg til de samme prinsippene i forbindelse med stillingsberegning.</w:t>
      </w:r>
    </w:p>
    <w:p w:rsidR="00B875EC" w:rsidRDefault="00B875EC">
      <w:pPr>
        <w:spacing w:line="312" w:lineRule="exact"/>
        <w:ind w:left="720" w:hanging="720"/>
        <w:rPr>
          <w:rFonts w:ascii="Tms Rmn" w:hAnsi="Tms Rmn"/>
        </w:rPr>
      </w:pPr>
    </w:p>
    <w:p w:rsidR="00B875EC" w:rsidRDefault="00B875EC">
      <w:pPr>
        <w:spacing w:line="312" w:lineRule="exact"/>
        <w:ind w:left="720" w:hanging="720"/>
        <w:rPr>
          <w:rFonts w:ascii="Tms Rmn" w:hAnsi="Tms Rmn"/>
        </w:rPr>
      </w:pPr>
      <w:r>
        <w:rPr>
          <w:rFonts w:ascii="Tms Rmn" w:hAnsi="Tms Rmn"/>
        </w:rPr>
        <w:t xml:space="preserve">3.1. </w:t>
      </w:r>
      <w:r>
        <w:rPr>
          <w:rFonts w:ascii="Tms Rmn" w:hAnsi="Tms Rmn"/>
        </w:rPr>
        <w:tab/>
        <w:t>Følgende framgangsmåte anbefales ved utfylling av skjemaet:</w:t>
      </w:r>
    </w:p>
    <w:p w:rsidR="00B875EC" w:rsidRDefault="00B875EC">
      <w:pPr>
        <w:tabs>
          <w:tab w:val="left" w:pos="360"/>
        </w:tabs>
        <w:spacing w:line="312" w:lineRule="exact"/>
        <w:ind w:left="720" w:hanging="720"/>
        <w:rPr>
          <w:rFonts w:ascii="Tms Rmn" w:hAnsi="Tms Rmn"/>
          <w:b/>
        </w:rPr>
      </w:pPr>
      <w:r>
        <w:rPr>
          <w:rFonts w:ascii="Tms Rmn" w:hAnsi="Tms Rmn"/>
        </w:rPr>
        <w:tab/>
      </w:r>
      <w:r>
        <w:rPr>
          <w:rFonts w:ascii="Tms Rmn" w:hAnsi="Tms Rmn"/>
        </w:rPr>
        <w:tab/>
        <w:t xml:space="preserve">Ta utgangspunkt i </w:t>
      </w:r>
      <w:r w:rsidR="00AA1EDB">
        <w:rPr>
          <w:rFonts w:ascii="Tms Rmn" w:hAnsi="Tms Rmn"/>
        </w:rPr>
        <w:t>virksomhetens</w:t>
      </w:r>
      <w:r>
        <w:rPr>
          <w:rFonts w:ascii="Tms Rmn" w:hAnsi="Tms Rmn"/>
        </w:rPr>
        <w:t xml:space="preserve"> årsplan for neste (skole)år/sesong og fyll ut punkt </w:t>
      </w:r>
      <w:r>
        <w:rPr>
          <w:rFonts w:ascii="Tms Rmn" w:hAnsi="Tms Rmn"/>
          <w:b/>
        </w:rPr>
        <w:t>A1-A5.</w:t>
      </w:r>
    </w:p>
    <w:p w:rsidR="00B875EC" w:rsidRDefault="00B875EC">
      <w:pPr>
        <w:spacing w:line="312" w:lineRule="exact"/>
        <w:ind w:left="720" w:hanging="12"/>
        <w:rPr>
          <w:rFonts w:ascii="Tms Rmn" w:hAnsi="Tms Rmn"/>
        </w:rPr>
      </w:pPr>
      <w:r>
        <w:rPr>
          <w:rFonts w:ascii="Tms Rmn" w:hAnsi="Tms Rmn"/>
        </w:rPr>
        <w:t>Vær oppmerksom på følgende to punkter.</w:t>
      </w:r>
    </w:p>
    <w:p w:rsidR="00B875EC" w:rsidRDefault="00B875EC">
      <w:pPr>
        <w:spacing w:line="312" w:lineRule="exact"/>
        <w:ind w:left="720" w:hanging="720"/>
        <w:rPr>
          <w:rFonts w:ascii="Tms Rmn" w:hAnsi="Tms Rmn"/>
        </w:rPr>
      </w:pPr>
    </w:p>
    <w:p w:rsidR="00B875EC" w:rsidRDefault="00B875EC">
      <w:pPr>
        <w:numPr>
          <w:ilvl w:val="0"/>
          <w:numId w:val="1"/>
        </w:numPr>
        <w:tabs>
          <w:tab w:val="clear" w:pos="360"/>
          <w:tab w:val="num" w:pos="1776"/>
        </w:tabs>
        <w:spacing w:line="312" w:lineRule="exact"/>
        <w:ind w:left="1776"/>
        <w:rPr>
          <w:rFonts w:ascii="Tms Rmn" w:hAnsi="Tms Rmn"/>
          <w:i/>
        </w:rPr>
      </w:pPr>
      <w:r>
        <w:rPr>
          <w:rFonts w:ascii="Tms Rmn" w:hAnsi="Tms Rmn"/>
          <w:i/>
        </w:rPr>
        <w:t>Kun effektiv undervisning/dirigering føres opp (ikke pauser)</w:t>
      </w:r>
    </w:p>
    <w:p w:rsidR="00B875EC" w:rsidRDefault="00B875EC">
      <w:pPr>
        <w:numPr>
          <w:ilvl w:val="0"/>
          <w:numId w:val="1"/>
        </w:numPr>
        <w:tabs>
          <w:tab w:val="clear" w:pos="360"/>
          <w:tab w:val="num" w:pos="1776"/>
        </w:tabs>
        <w:spacing w:line="312" w:lineRule="exact"/>
        <w:ind w:left="1776"/>
        <w:rPr>
          <w:rFonts w:ascii="Tms Rmn" w:hAnsi="Tms Rmn"/>
          <w:i/>
        </w:rPr>
      </w:pPr>
      <w:r>
        <w:rPr>
          <w:rFonts w:ascii="Tms Rmn" w:hAnsi="Tms Rmn"/>
          <w:i/>
        </w:rPr>
        <w:t>Alt regnes i klokketimer (Eksempel: 1 time og 15 min = 1,25 t.)</w:t>
      </w:r>
    </w:p>
    <w:p w:rsidR="00B875EC" w:rsidRDefault="00B875EC">
      <w:pPr>
        <w:tabs>
          <w:tab w:val="left" w:pos="360"/>
        </w:tabs>
        <w:spacing w:line="312" w:lineRule="exact"/>
        <w:ind w:left="720" w:hanging="720"/>
        <w:rPr>
          <w:rFonts w:ascii="Tms Rmn" w:hAnsi="Tms Rmn"/>
          <w:b/>
        </w:rPr>
      </w:pPr>
    </w:p>
    <w:p w:rsidR="00B875EC" w:rsidRDefault="00B875EC">
      <w:pPr>
        <w:tabs>
          <w:tab w:val="left" w:pos="360"/>
        </w:tabs>
        <w:spacing w:line="312" w:lineRule="exact"/>
        <w:ind w:left="720" w:hanging="720"/>
        <w:rPr>
          <w:rFonts w:ascii="Tms Rmn" w:hAnsi="Tms Rmn"/>
        </w:rPr>
      </w:pPr>
      <w:r>
        <w:rPr>
          <w:rFonts w:ascii="Tms Rmn" w:hAnsi="Tms Rmn"/>
        </w:rPr>
        <w:tab/>
      </w:r>
      <w:r>
        <w:rPr>
          <w:rFonts w:ascii="Tms Rmn" w:hAnsi="Tms Rmn"/>
        </w:rPr>
        <w:tab/>
        <w:t xml:space="preserve">Summer timene som går til dirigering og instruksjon (A1-A5) i punkt </w:t>
      </w:r>
      <w:r>
        <w:rPr>
          <w:rFonts w:ascii="Tms Rmn" w:hAnsi="Tms Rmn"/>
          <w:b/>
        </w:rPr>
        <w:t xml:space="preserve">B, </w:t>
      </w:r>
      <w:r>
        <w:rPr>
          <w:rFonts w:ascii="Tms Rmn" w:hAnsi="Tms Rmn"/>
        </w:rPr>
        <w:t xml:space="preserve">og overfør tallet til </w:t>
      </w:r>
      <w:r>
        <w:rPr>
          <w:rFonts w:ascii="Tms Rmn" w:hAnsi="Tms Rmn"/>
          <w:b/>
        </w:rPr>
        <w:t xml:space="preserve">C. </w:t>
      </w:r>
      <w:r>
        <w:rPr>
          <w:rFonts w:ascii="Tms Rmn" w:hAnsi="Tms Rmn"/>
        </w:rPr>
        <w:t xml:space="preserve">Maksimal undervisningsbelastning for hel stilling er </w:t>
      </w:r>
      <w:r w:rsidR="00AA1EDB">
        <w:rPr>
          <w:rFonts w:ascii="Tms Rmn" w:hAnsi="Tms Rmn"/>
        </w:rPr>
        <w:t>741</w:t>
      </w:r>
      <w:r>
        <w:rPr>
          <w:rFonts w:ascii="Tms Rmn" w:hAnsi="Tms Rmn"/>
        </w:rPr>
        <w:t xml:space="preserve"> timer pr. år. Det kan avtales lavere undervisningsramme for særlig krevende undervisningsformer. Ved å div</w:t>
      </w:r>
      <w:r w:rsidR="00AA1EDB">
        <w:rPr>
          <w:rFonts w:ascii="Tms Rmn" w:hAnsi="Tms Rmn"/>
        </w:rPr>
        <w:t>idere tallet fra punkt B med 741</w:t>
      </w:r>
      <w:r>
        <w:rPr>
          <w:rFonts w:ascii="Tms Rmn" w:hAnsi="Tms Rmn"/>
        </w:rPr>
        <w:t xml:space="preserve"> og multiplisere med 100 kommer prosentdel av hel stilling fram.</w:t>
      </w:r>
    </w:p>
    <w:p w:rsidR="00B875EC" w:rsidRDefault="00B875EC">
      <w:pPr>
        <w:spacing w:line="312" w:lineRule="exact"/>
        <w:ind w:left="720" w:hanging="720"/>
        <w:rPr>
          <w:rFonts w:ascii="Tms Rmn" w:hAnsi="Tms Rmn"/>
        </w:rPr>
      </w:pPr>
      <w:r>
        <w:rPr>
          <w:rFonts w:ascii="Tms Rmn" w:hAnsi="Tms Rmn"/>
        </w:rPr>
        <w:tab/>
      </w:r>
    </w:p>
    <w:p w:rsidR="00B875EC" w:rsidRDefault="00B875EC">
      <w:pPr>
        <w:spacing w:line="312" w:lineRule="exact"/>
        <w:ind w:left="720" w:hanging="12"/>
        <w:rPr>
          <w:rFonts w:ascii="Tms Rmn" w:hAnsi="Tms Rmn"/>
          <w:b/>
        </w:rPr>
      </w:pPr>
      <w:r>
        <w:rPr>
          <w:rFonts w:ascii="Tms Rmn" w:hAnsi="Tms Rmn"/>
          <w:b/>
        </w:rPr>
        <w:t xml:space="preserve">Vi har nå med utgangspunkt i </w:t>
      </w:r>
      <w:r w:rsidR="00AA1EDB">
        <w:rPr>
          <w:rFonts w:ascii="Tms Rmn" w:hAnsi="Tms Rmn"/>
          <w:b/>
        </w:rPr>
        <w:t>virksomhetens</w:t>
      </w:r>
      <w:r>
        <w:rPr>
          <w:rFonts w:ascii="Tms Rmn" w:hAnsi="Tms Rmn"/>
          <w:b/>
        </w:rPr>
        <w:t xml:space="preserve"> undervisningsbehov fastslått stillingens størrelse.</w:t>
      </w:r>
    </w:p>
    <w:p w:rsidR="00B875EC" w:rsidRDefault="00B875EC">
      <w:pPr>
        <w:tabs>
          <w:tab w:val="left" w:pos="360"/>
        </w:tabs>
        <w:spacing w:line="312" w:lineRule="exact"/>
        <w:ind w:left="720" w:hanging="720"/>
        <w:rPr>
          <w:rFonts w:ascii="Tms Rmn" w:hAnsi="Tms Rmn"/>
          <w:b/>
        </w:rPr>
      </w:pPr>
    </w:p>
    <w:p w:rsidR="00B875EC" w:rsidRDefault="00B875EC">
      <w:pPr>
        <w:tabs>
          <w:tab w:val="left" w:pos="360"/>
        </w:tabs>
        <w:spacing w:line="312" w:lineRule="exact"/>
        <w:ind w:left="720" w:hanging="720"/>
        <w:rPr>
          <w:rFonts w:ascii="Tms Rmn" w:hAnsi="Tms Rmn"/>
        </w:rPr>
      </w:pPr>
      <w:r>
        <w:rPr>
          <w:rFonts w:ascii="Tms Rmn" w:hAnsi="Tms Rmn"/>
        </w:rPr>
        <w:tab/>
      </w:r>
      <w:r>
        <w:rPr>
          <w:rFonts w:ascii="Tms Rmn" w:hAnsi="Tms Rmn"/>
        </w:rPr>
        <w:tab/>
        <w:t>Det totale timetallet for et årsverk i hel stilling er 1687,5 timer p</w:t>
      </w:r>
      <w:r w:rsidR="00AA1EDB">
        <w:rPr>
          <w:rFonts w:ascii="Tms Rmn" w:hAnsi="Tms Rmn"/>
        </w:rPr>
        <w:t>r. år. Av dette er som nevnt 741</w:t>
      </w:r>
      <w:r>
        <w:rPr>
          <w:rFonts w:ascii="Tms Rmn" w:hAnsi="Tms Rmn"/>
        </w:rPr>
        <w:t xml:space="preserve"> timer effektiv undervisning. Det resterende timetallet fordeles på egenutvikling, forberedelse, møter, pauser, planarbeid osv. Vi beregner derfor nå stillingens </w:t>
      </w:r>
      <w:r>
        <w:rPr>
          <w:rFonts w:ascii="Tms Rmn" w:hAnsi="Tms Rmn"/>
          <w:u w:val="single"/>
        </w:rPr>
        <w:t>totale</w:t>
      </w:r>
      <w:r>
        <w:rPr>
          <w:rFonts w:ascii="Tms Rmn" w:hAnsi="Tms Rmn"/>
        </w:rPr>
        <w:t xml:space="preserve"> årstimeverk ved å multiplisere prosentsatsen fra </w:t>
      </w:r>
      <w:r>
        <w:rPr>
          <w:rFonts w:ascii="Tms Rmn" w:hAnsi="Tms Rmn"/>
          <w:b/>
        </w:rPr>
        <w:t xml:space="preserve">C </w:t>
      </w:r>
      <w:r>
        <w:rPr>
          <w:rFonts w:ascii="Tms Rmn" w:hAnsi="Tms Rmn"/>
        </w:rPr>
        <w:t xml:space="preserve">med 1687,5 og dividere med 100. </w:t>
      </w:r>
    </w:p>
    <w:p w:rsidR="00B875EC" w:rsidRDefault="00B875EC">
      <w:pPr>
        <w:tabs>
          <w:tab w:val="left" w:pos="360"/>
        </w:tabs>
        <w:spacing w:line="312" w:lineRule="exact"/>
        <w:ind w:left="720" w:hanging="720"/>
        <w:rPr>
          <w:rFonts w:ascii="Tms Rmn" w:hAnsi="Tms Rmn"/>
          <w:b/>
        </w:rPr>
      </w:pPr>
    </w:p>
    <w:p w:rsidR="00B875EC" w:rsidRDefault="00B875EC">
      <w:pPr>
        <w:tabs>
          <w:tab w:val="left" w:pos="360"/>
        </w:tabs>
        <w:spacing w:line="312" w:lineRule="exact"/>
        <w:ind w:left="720" w:hanging="720"/>
        <w:rPr>
          <w:rFonts w:ascii="Tms Rmn" w:hAnsi="Tms Rmn"/>
        </w:rPr>
      </w:pPr>
      <w:r>
        <w:rPr>
          <w:rFonts w:ascii="Tms Rmn" w:hAnsi="Tms Rmn"/>
        </w:rPr>
        <w:tab/>
      </w:r>
      <w:r>
        <w:rPr>
          <w:rFonts w:ascii="Tms Rmn" w:hAnsi="Tms Rmn"/>
        </w:rPr>
        <w:tab/>
        <w:t xml:space="preserve">Vi har nå synliggjort det totale årstimeverket og fordeler disse timene på </w:t>
      </w:r>
      <w:r>
        <w:rPr>
          <w:rFonts w:ascii="Tms Rmn" w:hAnsi="Tms Rmn"/>
          <w:b/>
        </w:rPr>
        <w:t xml:space="preserve">E1-E3 </w:t>
      </w:r>
      <w:r>
        <w:rPr>
          <w:rFonts w:ascii="Tms Rmn" w:hAnsi="Tms Rmn"/>
        </w:rPr>
        <w:t xml:space="preserve">i henhold til avtalen. På denne måten har både </w:t>
      </w:r>
      <w:r w:rsidR="008D220C">
        <w:rPr>
          <w:rFonts w:ascii="Tms Rmn" w:hAnsi="Tms Rmn"/>
        </w:rPr>
        <w:t>virksomheten</w:t>
      </w:r>
      <w:r>
        <w:rPr>
          <w:rFonts w:ascii="Tms Rmn" w:hAnsi="Tms Rmn"/>
        </w:rPr>
        <w:t xml:space="preserve"> og dirigenten oversikt over hva som inngår i stillingen også ut over dirigering og instruksjon.</w:t>
      </w:r>
    </w:p>
    <w:p w:rsidR="00B875EC" w:rsidRDefault="00B875EC">
      <w:pPr>
        <w:tabs>
          <w:tab w:val="left" w:pos="360"/>
        </w:tabs>
        <w:spacing w:line="312" w:lineRule="exact"/>
        <w:ind w:left="720" w:hanging="720"/>
        <w:rPr>
          <w:rFonts w:ascii="Symbol" w:hAnsi="Symbol"/>
          <w:b/>
          <w:sz w:val="10"/>
        </w:rPr>
      </w:pPr>
      <w:r>
        <w:rPr>
          <w:rFonts w:ascii="Symbol" w:hAnsi="Symbol"/>
          <w:b/>
          <w:sz w:val="10"/>
        </w:rPr>
        <w:tab/>
      </w:r>
    </w:p>
    <w:p w:rsidR="00B875EC" w:rsidRDefault="00B875EC">
      <w:pPr>
        <w:tabs>
          <w:tab w:val="left" w:pos="360"/>
        </w:tabs>
        <w:spacing w:line="312" w:lineRule="exact"/>
        <w:ind w:left="720" w:hanging="720"/>
        <w:rPr>
          <w:rFonts w:ascii="Tms Rmn" w:hAnsi="Tms Rmn"/>
          <w:b/>
        </w:rPr>
      </w:pPr>
      <w:r>
        <w:rPr>
          <w:rFonts w:ascii="Tms Rmn" w:hAnsi="Tms Rmn"/>
        </w:rPr>
        <w:tab/>
      </w:r>
      <w:r>
        <w:rPr>
          <w:rFonts w:ascii="Tms Rmn" w:hAnsi="Tms Rmn"/>
        </w:rPr>
        <w:tab/>
        <w:t xml:space="preserve">De disponible timene på </w:t>
      </w:r>
      <w:r>
        <w:rPr>
          <w:rFonts w:ascii="Tms Rmn" w:hAnsi="Tms Rmn"/>
          <w:b/>
        </w:rPr>
        <w:t xml:space="preserve">E2 </w:t>
      </w:r>
      <w:r>
        <w:rPr>
          <w:rFonts w:ascii="Tms Rmn" w:hAnsi="Tms Rmn"/>
        </w:rPr>
        <w:t xml:space="preserve">fordeler dirigent og </w:t>
      </w:r>
      <w:r w:rsidR="008D220C">
        <w:rPr>
          <w:rFonts w:ascii="Tms Rmn" w:hAnsi="Tms Rmn"/>
        </w:rPr>
        <w:t>virksomhet</w:t>
      </w:r>
      <w:r>
        <w:rPr>
          <w:rFonts w:ascii="Tms Rmn" w:hAnsi="Tms Rmn"/>
        </w:rPr>
        <w:t xml:space="preserve"> i fellesskap på punkt</w:t>
      </w:r>
      <w:r>
        <w:rPr>
          <w:rFonts w:ascii="Tms Rmn" w:hAnsi="Tms Rmn"/>
          <w:b/>
        </w:rPr>
        <w:t xml:space="preserve"> F.</w:t>
      </w:r>
    </w:p>
    <w:p w:rsidR="00B875EC" w:rsidRDefault="00B875EC">
      <w:pPr>
        <w:tabs>
          <w:tab w:val="left" w:pos="426"/>
        </w:tabs>
        <w:spacing w:line="312" w:lineRule="exact"/>
        <w:ind w:left="708"/>
        <w:rPr>
          <w:rFonts w:ascii="Tms Rmn" w:hAnsi="Tms Rmn"/>
          <w:bCs/>
          <w:color w:val="FF0000"/>
        </w:rPr>
      </w:pPr>
      <w:r>
        <w:rPr>
          <w:rFonts w:ascii="Tms Rmn" w:hAnsi="Tms Rmn"/>
        </w:rPr>
        <w:t xml:space="preserve">I spesielle tilfeller, f. eks. i en sesong hvor dirigenten skal arrangere mye musikk i forbindelse med et stort prosjekt, kan et visst antall timer føres opp i punkt </w:t>
      </w:r>
      <w:r>
        <w:rPr>
          <w:rFonts w:ascii="Tms Rmn" w:hAnsi="Tms Rmn"/>
          <w:b/>
        </w:rPr>
        <w:t xml:space="preserve">G. </w:t>
      </w:r>
      <w:r>
        <w:rPr>
          <w:rFonts w:ascii="Tms Rmn" w:hAnsi="Tms Rmn"/>
        </w:rPr>
        <w:t xml:space="preserve">Dette omregnes så til prosent (%) av hel stilling, og legges til prosentsatsen på </w:t>
      </w:r>
      <w:r>
        <w:rPr>
          <w:rFonts w:ascii="Tms Rmn" w:hAnsi="Tms Rmn"/>
          <w:b/>
        </w:rPr>
        <w:t xml:space="preserve">C, </w:t>
      </w:r>
      <w:r>
        <w:rPr>
          <w:rFonts w:ascii="Tms Rmn" w:hAnsi="Tms Rmn"/>
        </w:rPr>
        <w:t xml:space="preserve">slik at den endelige stillingsstørrelsen fremkommer i </w:t>
      </w:r>
      <w:r>
        <w:rPr>
          <w:rFonts w:ascii="Tms Rmn" w:hAnsi="Tms Rmn"/>
          <w:b/>
        </w:rPr>
        <w:t xml:space="preserve">H. </w:t>
      </w:r>
    </w:p>
    <w:p w:rsidR="00B875EC" w:rsidRDefault="00B875EC">
      <w:pPr>
        <w:spacing w:line="312" w:lineRule="exact"/>
        <w:ind w:left="720" w:hanging="720"/>
        <w:rPr>
          <w:rFonts w:ascii="Tms Rmn" w:hAnsi="Tms Rmn"/>
          <w:b/>
        </w:rPr>
      </w:pPr>
    </w:p>
    <w:p w:rsidR="00B875EC" w:rsidRDefault="00B875EC">
      <w:pPr>
        <w:spacing w:line="312" w:lineRule="exact"/>
        <w:ind w:left="720" w:hanging="12"/>
        <w:rPr>
          <w:rFonts w:ascii="Tms Rmn" w:hAnsi="Tms Rmn"/>
        </w:rPr>
      </w:pPr>
      <w:r>
        <w:rPr>
          <w:rFonts w:ascii="Tms Rmn" w:hAnsi="Tms Rmn"/>
        </w:rPr>
        <w:t xml:space="preserve">Både </w:t>
      </w:r>
      <w:r w:rsidR="00553E50">
        <w:rPr>
          <w:rFonts w:ascii="Tms Rmn" w:hAnsi="Tms Rmn"/>
        </w:rPr>
        <w:t>virksomheten</w:t>
      </w:r>
      <w:r>
        <w:rPr>
          <w:rFonts w:ascii="Tms Rmn" w:hAnsi="Tms Rmn"/>
        </w:rPr>
        <w:t xml:space="preserve"> og dirigenten vet nå hvor stor stilling som er avtalt, og hva stillingen inneholder. </w:t>
      </w:r>
      <w:r w:rsidR="00553E50">
        <w:rPr>
          <w:rFonts w:ascii="Tms Rmn" w:hAnsi="Tms Rmn"/>
        </w:rPr>
        <w:t>Virksomheten</w:t>
      </w:r>
      <w:r>
        <w:rPr>
          <w:rFonts w:ascii="Tms Rmn" w:hAnsi="Tms Rmn"/>
        </w:rPr>
        <w:t xml:space="preserve"> kan følgelig sette krav til at dirigenten oppfyller sine forpliktelser også i forbindelse med forarbeid og møter. Dirigenten kan på sin side kontrollere at pålagte arbeidsoppgaver er i tråd med avtalen.</w:t>
      </w:r>
    </w:p>
    <w:p w:rsidR="00B875EC" w:rsidRDefault="00B875EC">
      <w:pPr>
        <w:spacing w:line="312" w:lineRule="exact"/>
        <w:ind w:left="720" w:hanging="720"/>
        <w:rPr>
          <w:rFonts w:ascii="Tms Rmn" w:hAnsi="Tms Rmn"/>
          <w:b/>
        </w:rPr>
      </w:pPr>
    </w:p>
    <w:p w:rsidR="00B875EC" w:rsidRDefault="00B875EC">
      <w:pPr>
        <w:spacing w:line="312" w:lineRule="exact"/>
        <w:ind w:left="720" w:hanging="12"/>
        <w:rPr>
          <w:rFonts w:ascii="Tms Rmn" w:hAnsi="Tms Rmn"/>
        </w:rPr>
      </w:pPr>
      <w:r>
        <w:rPr>
          <w:rFonts w:ascii="Tms Rmn" w:hAnsi="Tms Rmn"/>
          <w:b/>
        </w:rPr>
        <w:t xml:space="preserve">Skjemaet skal underskrives av både </w:t>
      </w:r>
      <w:r w:rsidR="00553E50">
        <w:rPr>
          <w:rFonts w:ascii="Tms Rmn" w:hAnsi="Tms Rmn"/>
          <w:b/>
        </w:rPr>
        <w:t>virksomheten</w:t>
      </w:r>
      <w:r>
        <w:rPr>
          <w:rFonts w:ascii="Tms Rmn" w:hAnsi="Tms Rmn"/>
          <w:b/>
        </w:rPr>
        <w:t xml:space="preserve"> og dirigenten. </w:t>
      </w:r>
    </w:p>
    <w:p w:rsidR="00B875EC" w:rsidRDefault="00B875EC">
      <w:pPr>
        <w:spacing w:line="200" w:lineRule="exact"/>
        <w:rPr>
          <w:rFonts w:ascii="Tms Rmn" w:hAnsi="Tms Rmn"/>
          <w:b/>
        </w:rPr>
      </w:pPr>
      <w:r>
        <w:rPr>
          <w:rFonts w:ascii="Tms Rmn" w:hAnsi="Tms Rmn"/>
          <w:b/>
        </w:rPr>
        <w:t xml:space="preserve">  </w:t>
      </w:r>
    </w:p>
    <w:p w:rsidR="00B875EC" w:rsidRDefault="00B875EC">
      <w:pPr>
        <w:keepNext/>
        <w:tabs>
          <w:tab w:val="left" w:pos="708"/>
        </w:tabs>
        <w:spacing w:line="312" w:lineRule="exact"/>
        <w:ind w:left="720" w:hanging="720"/>
        <w:rPr>
          <w:rFonts w:ascii="Tms Rmn" w:hAnsi="Tms Rmn"/>
          <w:b/>
          <w:u w:val="single"/>
        </w:rPr>
      </w:pPr>
      <w:r>
        <w:rPr>
          <w:rFonts w:ascii="Tms Rmn" w:hAnsi="Tms Rmn"/>
          <w:b/>
          <w:u w:val="single"/>
        </w:rPr>
        <w:t>4.</w:t>
      </w:r>
      <w:r>
        <w:rPr>
          <w:rFonts w:ascii="Tms Rmn" w:hAnsi="Tms Rmn"/>
          <w:b/>
          <w:u w:val="single"/>
        </w:rPr>
        <w:tab/>
        <w:t>Fastsetting av lønn og ansiennitet</w:t>
      </w:r>
    </w:p>
    <w:p w:rsidR="00B875EC" w:rsidRDefault="00B875EC">
      <w:pPr>
        <w:tabs>
          <w:tab w:val="left" w:pos="708"/>
        </w:tabs>
        <w:spacing w:line="312" w:lineRule="exact"/>
        <w:ind w:left="720" w:hanging="720"/>
        <w:rPr>
          <w:rFonts w:ascii="Tms Rmn" w:hAnsi="Tms Rmn"/>
        </w:rPr>
      </w:pPr>
      <w:r>
        <w:rPr>
          <w:rFonts w:ascii="Tms Rmn" w:hAnsi="Tms Rmn"/>
        </w:rPr>
        <w:t>4.1</w:t>
      </w:r>
      <w:r>
        <w:rPr>
          <w:rFonts w:ascii="Tms Rmn" w:hAnsi="Tms Rmn"/>
        </w:rPr>
        <w:tab/>
        <w:t>Fastsetting av dirigentens lønn foretas på samme måte som for musikk- og kulturskolelærere, ut fra minimumssatser i den hovedtariffavtalen</w:t>
      </w:r>
      <w:r w:rsidR="008D220C">
        <w:rPr>
          <w:rFonts w:ascii="Tms Rmn" w:hAnsi="Tms Rmn"/>
        </w:rPr>
        <w:t xml:space="preserve"> for KS-området</w:t>
      </w:r>
      <w:r>
        <w:rPr>
          <w:rFonts w:ascii="Tms Rmn" w:hAnsi="Tms Rmn"/>
        </w:rPr>
        <w:t xml:space="preserve">. Dirigenter som ellers er ansatt i kulturskole, </w:t>
      </w:r>
      <w:r>
        <w:rPr>
          <w:rFonts w:ascii="Tms Rmn" w:hAnsi="Tms Rmn"/>
        </w:rPr>
        <w:lastRenderedPageBreak/>
        <w:t>skoleverk eller høgskole eller som arbeider som yrkesmusikere, bør beholde den lønnen de allerede har i denne stillingen.</w:t>
      </w:r>
    </w:p>
    <w:p w:rsidR="00B875EC" w:rsidRDefault="00B875EC">
      <w:pPr>
        <w:tabs>
          <w:tab w:val="left" w:pos="708"/>
        </w:tabs>
        <w:spacing w:line="312" w:lineRule="exact"/>
        <w:ind w:left="720" w:hanging="720"/>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ab/>
        <w:t xml:space="preserve">Dersom dirigenten mangler formell høyere utdanning, kan </w:t>
      </w:r>
      <w:r w:rsidR="00553E50">
        <w:rPr>
          <w:rFonts w:ascii="Tms Rmn" w:hAnsi="Tms Rmn"/>
        </w:rPr>
        <w:t>virksomheten</w:t>
      </w:r>
      <w:r>
        <w:rPr>
          <w:rFonts w:ascii="Tms Rmn" w:hAnsi="Tms Rmn"/>
        </w:rPr>
        <w:t xml:space="preserve"> foreta en vurdering av dirigentens faktiske kompetanse. Det skal ved en slik vurdering tas hensyn til annen dokumentert utdanning/kurs/kompetanse som er relevant for stillingen. I tillegg skal det tas hensyn til den samlede erfaring dirigenten har med arbeid </w:t>
      </w:r>
      <w:r w:rsidRPr="008D220C">
        <w:rPr>
          <w:rFonts w:ascii="Tms Rmn" w:hAnsi="Tms Rmn"/>
        </w:rPr>
        <w:t>i</w:t>
      </w:r>
      <w:r w:rsidR="00553E50" w:rsidRPr="008D220C">
        <w:rPr>
          <w:rFonts w:ascii="Tms Rmn" w:hAnsi="Tms Rmn"/>
        </w:rPr>
        <w:t>nnenfor feltet</w:t>
      </w:r>
      <w:r>
        <w:rPr>
          <w:rFonts w:ascii="Tms Rmn" w:hAnsi="Tms Rmn"/>
        </w:rPr>
        <w:t>, og hvilke resultater som er oppnådd.</w:t>
      </w:r>
    </w:p>
    <w:p w:rsidR="00B875EC" w:rsidRDefault="00B875EC">
      <w:pPr>
        <w:tabs>
          <w:tab w:val="left" w:pos="708"/>
        </w:tabs>
        <w:spacing w:line="312" w:lineRule="exact"/>
        <w:ind w:left="720" w:hanging="720"/>
        <w:rPr>
          <w:rFonts w:ascii="Tms Rmn" w:hAnsi="Tms Rmn"/>
        </w:rPr>
      </w:pPr>
      <w:r>
        <w:rPr>
          <w:rFonts w:ascii="Tms Rmn" w:hAnsi="Tms Rmn"/>
        </w:rPr>
        <w:tab/>
      </w:r>
    </w:p>
    <w:p w:rsidR="00B875EC" w:rsidRDefault="00B875EC">
      <w:pPr>
        <w:tabs>
          <w:tab w:val="left" w:pos="708"/>
        </w:tabs>
        <w:spacing w:line="312" w:lineRule="exact"/>
        <w:ind w:left="720" w:hanging="720"/>
        <w:rPr>
          <w:rFonts w:ascii="Tms Rmn" w:hAnsi="Tms Rmn"/>
        </w:rPr>
      </w:pPr>
      <w:r>
        <w:rPr>
          <w:rFonts w:ascii="Tms Rmn" w:hAnsi="Tms Rmn"/>
        </w:rPr>
        <w:tab/>
        <w:t xml:space="preserve">Dersom det oppstår tvil om kompetanse og lønnsfastsetting kan det innhentes råd fra </w:t>
      </w:r>
      <w:r w:rsidR="00553E50">
        <w:rPr>
          <w:rFonts w:ascii="Tms Rmn" w:hAnsi="Tms Rmn"/>
        </w:rPr>
        <w:t>Norsk Musikkråd</w:t>
      </w:r>
      <w:r>
        <w:rPr>
          <w:rFonts w:ascii="Tms Rmn" w:hAnsi="Tms Rmn"/>
        </w:rPr>
        <w:t xml:space="preserve"> og/eller den ansattes organisasjon. Minstelønnssatser per 1.5.20</w:t>
      </w:r>
      <w:r w:rsidR="003C251B">
        <w:rPr>
          <w:rFonts w:ascii="Tms Rmn" w:hAnsi="Tms Rmn"/>
        </w:rPr>
        <w:t>11</w:t>
      </w:r>
      <w:r>
        <w:rPr>
          <w:rFonts w:ascii="Tms Rmn" w:hAnsi="Tms Rmn"/>
        </w:rPr>
        <w:t xml:space="preserve"> i den kommunale hovedtariffavtalen er gjengitt nedenfor. I den innlagte lønnssatsen er det lagt inn lønnskompensasjon for den 5. ferieuken. Det kan i hvert enkelt tilfelle avtales høyere lønn enn de gjengitte minstesatsene.</w:t>
      </w:r>
    </w:p>
    <w:p w:rsidR="00B875EC" w:rsidRDefault="00B875EC">
      <w:pPr>
        <w:tabs>
          <w:tab w:val="left" w:pos="0"/>
        </w:tabs>
        <w:spacing w:line="312" w:lineRule="exact"/>
        <w:rPr>
          <w:rFonts w:ascii="Tms Rmn" w:hAnsi="Tms Rmn"/>
          <w:b/>
          <w:sz w:val="24"/>
        </w:rPr>
      </w:pPr>
    </w:p>
    <w:p w:rsidR="00B875EC" w:rsidRDefault="00B875EC">
      <w:pPr>
        <w:tabs>
          <w:tab w:val="left" w:pos="0"/>
        </w:tabs>
        <w:spacing w:line="312" w:lineRule="exact"/>
        <w:ind w:left="708"/>
        <w:rPr>
          <w:rFonts w:ascii="Tms Rmn" w:hAnsi="Tms Rmn"/>
          <w:b/>
          <w:sz w:val="24"/>
        </w:rPr>
      </w:pPr>
      <w:r>
        <w:rPr>
          <w:rFonts w:ascii="Tms Rmn" w:hAnsi="Tms Rmn"/>
          <w:b/>
          <w:sz w:val="24"/>
        </w:rPr>
        <w:t>Følgende minstelønn, samt lønn for unge arbeidstakere</w:t>
      </w:r>
      <w:r w:rsidR="008D220C">
        <w:rPr>
          <w:rFonts w:ascii="Tms Rmn" w:hAnsi="Tms Rmn"/>
          <w:b/>
          <w:sz w:val="24"/>
        </w:rPr>
        <w:t xml:space="preserve"> </w:t>
      </w:r>
      <w:r>
        <w:rPr>
          <w:rFonts w:ascii="Tms Rmn" w:hAnsi="Tms Rmn"/>
          <w:b/>
          <w:sz w:val="24"/>
        </w:rPr>
        <w:t xml:space="preserve">(under 18 år), anbefales lagt til grunn (årslønn i </w:t>
      </w:r>
      <w:proofErr w:type="gramStart"/>
      <w:r>
        <w:rPr>
          <w:rFonts w:ascii="Tms Rmn" w:hAnsi="Tms Rmn"/>
          <w:b/>
          <w:sz w:val="24"/>
        </w:rPr>
        <w:t>100%</w:t>
      </w:r>
      <w:proofErr w:type="gramEnd"/>
      <w:r>
        <w:rPr>
          <w:rFonts w:ascii="Tms Rmn" w:hAnsi="Tms Rmn"/>
          <w:b/>
          <w:sz w:val="24"/>
        </w:rPr>
        <w:t xml:space="preserve"> stilling):</w:t>
      </w:r>
    </w:p>
    <w:p w:rsidR="00B875EC" w:rsidRDefault="00B875EC">
      <w:pPr>
        <w:tabs>
          <w:tab w:val="left" w:pos="708"/>
        </w:tabs>
        <w:spacing w:line="312" w:lineRule="exact"/>
        <w:ind w:left="1428" w:hanging="720"/>
        <w:rPr>
          <w:rFonts w:ascii="Tms Rmn" w:hAnsi="Tms Rmn"/>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8"/>
        <w:gridCol w:w="850"/>
        <w:gridCol w:w="851"/>
        <w:gridCol w:w="992"/>
        <w:gridCol w:w="992"/>
        <w:gridCol w:w="1134"/>
      </w:tblGrid>
      <w:tr w:rsidR="00553E50" w:rsidRPr="00BD037C" w:rsidTr="00BD037C">
        <w:tc>
          <w:tcPr>
            <w:tcW w:w="2508" w:type="dxa"/>
          </w:tcPr>
          <w:p w:rsidR="00553E50" w:rsidRPr="00BD037C" w:rsidRDefault="008D220C" w:rsidP="00BD037C">
            <w:pPr>
              <w:tabs>
                <w:tab w:val="left" w:pos="708"/>
              </w:tabs>
              <w:spacing w:line="312" w:lineRule="exact"/>
              <w:rPr>
                <w:rFonts w:ascii="Tms Rmn" w:hAnsi="Tms Rmn"/>
              </w:rPr>
            </w:pPr>
            <w:r>
              <w:rPr>
                <w:rFonts w:ascii="Tms Rmn" w:hAnsi="Tms Rmn"/>
              </w:rPr>
              <w:t>Ansiennitet:</w:t>
            </w:r>
          </w:p>
        </w:tc>
        <w:tc>
          <w:tcPr>
            <w:tcW w:w="850" w:type="dxa"/>
          </w:tcPr>
          <w:p w:rsidR="00553E50" w:rsidRPr="00BD037C" w:rsidRDefault="00553E50" w:rsidP="00BD037C">
            <w:pPr>
              <w:tabs>
                <w:tab w:val="left" w:pos="708"/>
              </w:tabs>
              <w:spacing w:line="312" w:lineRule="exact"/>
              <w:rPr>
                <w:rFonts w:ascii="Tms Rmn" w:hAnsi="Tms Rmn"/>
              </w:rPr>
            </w:pPr>
            <w:r w:rsidRPr="00BD037C">
              <w:rPr>
                <w:rFonts w:ascii="Tms Rmn" w:hAnsi="Tms Rmn"/>
              </w:rPr>
              <w:t>0</w:t>
            </w:r>
            <w:r w:rsidR="008D220C">
              <w:rPr>
                <w:rFonts w:ascii="Tms Rmn" w:hAnsi="Tms Rmn"/>
              </w:rPr>
              <w:t xml:space="preserve"> år</w:t>
            </w:r>
          </w:p>
        </w:tc>
        <w:tc>
          <w:tcPr>
            <w:tcW w:w="851" w:type="dxa"/>
          </w:tcPr>
          <w:p w:rsidR="00553E50" w:rsidRPr="00BD037C" w:rsidRDefault="00553E50" w:rsidP="00BD037C">
            <w:pPr>
              <w:tabs>
                <w:tab w:val="left" w:pos="708"/>
              </w:tabs>
              <w:spacing w:line="312" w:lineRule="exact"/>
              <w:rPr>
                <w:rFonts w:ascii="Tms Rmn" w:hAnsi="Tms Rmn"/>
              </w:rPr>
            </w:pPr>
            <w:r w:rsidRPr="00BD037C">
              <w:rPr>
                <w:rFonts w:ascii="Tms Rmn" w:hAnsi="Tms Rmn"/>
              </w:rPr>
              <w:t>4</w:t>
            </w:r>
            <w:r w:rsidR="008D220C">
              <w:rPr>
                <w:rFonts w:ascii="Tms Rmn" w:hAnsi="Tms Rmn"/>
              </w:rPr>
              <w:t xml:space="preserve"> år</w:t>
            </w:r>
          </w:p>
        </w:tc>
        <w:tc>
          <w:tcPr>
            <w:tcW w:w="992" w:type="dxa"/>
          </w:tcPr>
          <w:p w:rsidR="00553E50" w:rsidRPr="00BD037C" w:rsidRDefault="00553E50" w:rsidP="00BD037C">
            <w:pPr>
              <w:tabs>
                <w:tab w:val="left" w:pos="708"/>
              </w:tabs>
              <w:spacing w:line="312" w:lineRule="exact"/>
              <w:rPr>
                <w:rFonts w:ascii="Tms Rmn" w:hAnsi="Tms Rmn"/>
              </w:rPr>
            </w:pPr>
            <w:r w:rsidRPr="00BD037C">
              <w:rPr>
                <w:rFonts w:ascii="Tms Rmn" w:hAnsi="Tms Rmn"/>
              </w:rPr>
              <w:t>8</w:t>
            </w:r>
            <w:r w:rsidR="008D220C">
              <w:rPr>
                <w:rFonts w:ascii="Tms Rmn" w:hAnsi="Tms Rmn"/>
              </w:rPr>
              <w:t xml:space="preserve"> år</w:t>
            </w:r>
          </w:p>
        </w:tc>
        <w:tc>
          <w:tcPr>
            <w:tcW w:w="992" w:type="dxa"/>
          </w:tcPr>
          <w:p w:rsidR="00553E50" w:rsidRPr="00BD037C" w:rsidRDefault="00553E50" w:rsidP="00BD037C">
            <w:pPr>
              <w:tabs>
                <w:tab w:val="left" w:pos="708"/>
              </w:tabs>
              <w:spacing w:line="312" w:lineRule="exact"/>
              <w:rPr>
                <w:rFonts w:ascii="Tms Rmn" w:hAnsi="Tms Rmn"/>
              </w:rPr>
            </w:pPr>
            <w:r w:rsidRPr="00BD037C">
              <w:rPr>
                <w:rFonts w:ascii="Tms Rmn" w:hAnsi="Tms Rmn"/>
              </w:rPr>
              <w:t>10</w:t>
            </w:r>
            <w:r w:rsidR="008D220C">
              <w:rPr>
                <w:rFonts w:ascii="Tms Rmn" w:hAnsi="Tms Rmn"/>
              </w:rPr>
              <w:t xml:space="preserve"> år</w:t>
            </w:r>
          </w:p>
        </w:tc>
        <w:tc>
          <w:tcPr>
            <w:tcW w:w="1134" w:type="dxa"/>
          </w:tcPr>
          <w:p w:rsidR="00553E50" w:rsidRPr="00BD037C" w:rsidRDefault="00553E50" w:rsidP="00BD037C">
            <w:pPr>
              <w:tabs>
                <w:tab w:val="left" w:pos="708"/>
              </w:tabs>
              <w:spacing w:line="312" w:lineRule="exact"/>
              <w:rPr>
                <w:rFonts w:ascii="Tms Rmn" w:hAnsi="Tms Rmn"/>
              </w:rPr>
            </w:pPr>
            <w:r w:rsidRPr="00BD037C">
              <w:rPr>
                <w:rFonts w:ascii="Tms Rmn" w:hAnsi="Tms Rmn"/>
              </w:rPr>
              <w:t>16</w:t>
            </w:r>
            <w:r w:rsidR="008D220C">
              <w:rPr>
                <w:rFonts w:ascii="Tms Rmn" w:hAnsi="Tms Rmn"/>
              </w:rPr>
              <w:t xml:space="preserve"> år</w:t>
            </w:r>
          </w:p>
        </w:tc>
      </w:tr>
      <w:tr w:rsidR="00553E50" w:rsidRPr="00BD037C" w:rsidTr="00BD037C">
        <w:tc>
          <w:tcPr>
            <w:tcW w:w="2508" w:type="dxa"/>
          </w:tcPr>
          <w:p w:rsidR="00553E50" w:rsidRPr="00553E50" w:rsidRDefault="00553E50" w:rsidP="00BD037C">
            <w:pPr>
              <w:tabs>
                <w:tab w:val="left" w:pos="708"/>
              </w:tabs>
              <w:spacing w:line="312" w:lineRule="exact"/>
            </w:pPr>
            <w:r w:rsidRPr="00BD037C">
              <w:rPr>
                <w:rFonts w:ascii="Tms Rmn" w:hAnsi="Tms Rmn"/>
              </w:rPr>
              <w:t>Lærer</w:t>
            </w:r>
            <w:r w:rsidRPr="00553E50">
              <w:t xml:space="preserve"> </w:t>
            </w:r>
          </w:p>
        </w:tc>
        <w:tc>
          <w:tcPr>
            <w:tcW w:w="850" w:type="dxa"/>
          </w:tcPr>
          <w:p w:rsidR="00553E50" w:rsidRPr="00BD037C" w:rsidRDefault="003C251B" w:rsidP="00BD037C">
            <w:pPr>
              <w:tabs>
                <w:tab w:val="left" w:pos="708"/>
              </w:tabs>
              <w:spacing w:line="312" w:lineRule="exact"/>
              <w:rPr>
                <w:rFonts w:ascii="Tms Rmn" w:hAnsi="Tms Rmn"/>
              </w:rPr>
            </w:pPr>
            <w:r>
              <w:rPr>
                <w:rFonts w:ascii="Tms Rmn" w:hAnsi="Tms Rmn"/>
              </w:rPr>
              <w:t>335300</w:t>
            </w:r>
          </w:p>
        </w:tc>
        <w:tc>
          <w:tcPr>
            <w:tcW w:w="851" w:type="dxa"/>
          </w:tcPr>
          <w:p w:rsidR="00553E50" w:rsidRPr="00BD037C" w:rsidRDefault="003C251B" w:rsidP="00BD037C">
            <w:pPr>
              <w:tabs>
                <w:tab w:val="left" w:pos="708"/>
              </w:tabs>
              <w:spacing w:line="312" w:lineRule="exact"/>
              <w:rPr>
                <w:rFonts w:ascii="Tms Rmn" w:hAnsi="Tms Rmn"/>
              </w:rPr>
            </w:pPr>
            <w:r>
              <w:rPr>
                <w:rFonts w:ascii="Tms Rmn" w:hAnsi="Tms Rmn"/>
              </w:rPr>
              <w:t>351100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359700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377000</w:t>
            </w:r>
          </w:p>
        </w:tc>
        <w:tc>
          <w:tcPr>
            <w:tcW w:w="1134" w:type="dxa"/>
          </w:tcPr>
          <w:p w:rsidR="00553E50" w:rsidRPr="00BD037C" w:rsidRDefault="003C251B" w:rsidP="00BD037C">
            <w:pPr>
              <w:tabs>
                <w:tab w:val="left" w:pos="708"/>
              </w:tabs>
              <w:spacing w:line="312" w:lineRule="exact"/>
              <w:rPr>
                <w:rFonts w:ascii="Tms Rmn" w:hAnsi="Tms Rmn"/>
              </w:rPr>
            </w:pPr>
            <w:r>
              <w:rPr>
                <w:rFonts w:ascii="Tms Rmn" w:hAnsi="Tms Rmn"/>
              </w:rPr>
              <w:t>421200</w:t>
            </w:r>
          </w:p>
        </w:tc>
      </w:tr>
      <w:tr w:rsidR="00553E50" w:rsidRPr="00BD037C" w:rsidTr="00BD037C">
        <w:tc>
          <w:tcPr>
            <w:tcW w:w="2508" w:type="dxa"/>
          </w:tcPr>
          <w:p w:rsidR="00553E50" w:rsidRPr="00BD037C" w:rsidRDefault="00553E50" w:rsidP="00BD037C">
            <w:pPr>
              <w:tabs>
                <w:tab w:val="left" w:pos="708"/>
              </w:tabs>
              <w:spacing w:line="312" w:lineRule="exact"/>
              <w:rPr>
                <w:rFonts w:ascii="Tms Rmn" w:hAnsi="Tms Rmn"/>
              </w:rPr>
            </w:pPr>
            <w:r w:rsidRPr="00BD037C">
              <w:rPr>
                <w:rFonts w:ascii="Tms Rmn" w:hAnsi="Tms Rmn"/>
              </w:rPr>
              <w:t>Adjunkt</w:t>
            </w:r>
          </w:p>
        </w:tc>
        <w:tc>
          <w:tcPr>
            <w:tcW w:w="850" w:type="dxa"/>
          </w:tcPr>
          <w:p w:rsidR="00553E50" w:rsidRPr="00BD037C" w:rsidRDefault="003C251B" w:rsidP="00BD037C">
            <w:pPr>
              <w:tabs>
                <w:tab w:val="left" w:pos="708"/>
              </w:tabs>
              <w:spacing w:line="312" w:lineRule="exact"/>
              <w:rPr>
                <w:rFonts w:ascii="Tms Rmn" w:hAnsi="Tms Rmn"/>
              </w:rPr>
            </w:pPr>
            <w:r>
              <w:rPr>
                <w:rFonts w:ascii="Tms Rmn" w:hAnsi="Tms Rmn"/>
              </w:rPr>
              <w:t>368400</w:t>
            </w:r>
          </w:p>
        </w:tc>
        <w:tc>
          <w:tcPr>
            <w:tcW w:w="851" w:type="dxa"/>
          </w:tcPr>
          <w:p w:rsidR="00553E50" w:rsidRPr="00BD037C" w:rsidRDefault="003C251B" w:rsidP="00BD037C">
            <w:pPr>
              <w:tabs>
                <w:tab w:val="left" w:pos="708"/>
              </w:tabs>
              <w:spacing w:line="312" w:lineRule="exact"/>
              <w:rPr>
                <w:rFonts w:ascii="Tms Rmn" w:hAnsi="Tms Rmn"/>
              </w:rPr>
            </w:pPr>
            <w:r>
              <w:rPr>
                <w:rFonts w:ascii="Tms Rmn" w:hAnsi="Tms Rmn"/>
              </w:rPr>
              <w:t>379400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391500</w:t>
            </w:r>
            <w:r w:rsidR="00553E50" w:rsidRPr="00BD037C">
              <w:rPr>
                <w:rFonts w:ascii="Tms Rmn" w:hAnsi="Tms Rmn"/>
              </w:rPr>
              <w:t>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405000</w:t>
            </w:r>
          </w:p>
        </w:tc>
        <w:tc>
          <w:tcPr>
            <w:tcW w:w="1134" w:type="dxa"/>
          </w:tcPr>
          <w:p w:rsidR="00553E50" w:rsidRPr="00BD037C" w:rsidRDefault="003C251B" w:rsidP="00BD037C">
            <w:pPr>
              <w:tabs>
                <w:tab w:val="left" w:pos="708"/>
              </w:tabs>
              <w:spacing w:line="312" w:lineRule="exact"/>
              <w:rPr>
                <w:rFonts w:ascii="Tms Rmn" w:hAnsi="Tms Rmn"/>
              </w:rPr>
            </w:pPr>
            <w:r>
              <w:rPr>
                <w:rFonts w:ascii="Tms Rmn" w:hAnsi="Tms Rmn"/>
              </w:rPr>
              <w:t>446600</w:t>
            </w:r>
          </w:p>
        </w:tc>
      </w:tr>
      <w:tr w:rsidR="00553E50" w:rsidRPr="00BD037C" w:rsidTr="00BD037C">
        <w:tc>
          <w:tcPr>
            <w:tcW w:w="2508" w:type="dxa"/>
          </w:tcPr>
          <w:p w:rsidR="00553E50" w:rsidRPr="00BD037C" w:rsidRDefault="00553E50" w:rsidP="00BD037C">
            <w:pPr>
              <w:tabs>
                <w:tab w:val="left" w:pos="708"/>
              </w:tabs>
              <w:spacing w:line="312" w:lineRule="exact"/>
              <w:rPr>
                <w:rFonts w:ascii="Tms Rmn" w:hAnsi="Tms Rmn"/>
              </w:rPr>
            </w:pPr>
            <w:r w:rsidRPr="00BD037C">
              <w:rPr>
                <w:rFonts w:ascii="Tms Rmn" w:hAnsi="Tms Rmn"/>
              </w:rPr>
              <w:t>Adjunkt med tilleggsutd.</w:t>
            </w:r>
          </w:p>
        </w:tc>
        <w:tc>
          <w:tcPr>
            <w:tcW w:w="850" w:type="dxa"/>
          </w:tcPr>
          <w:p w:rsidR="00553E50" w:rsidRPr="00BD037C" w:rsidRDefault="003C251B" w:rsidP="00BD037C">
            <w:pPr>
              <w:tabs>
                <w:tab w:val="left" w:pos="708"/>
              </w:tabs>
              <w:spacing w:line="312" w:lineRule="exact"/>
              <w:rPr>
                <w:rFonts w:ascii="Tms Rmn" w:hAnsi="Tms Rmn"/>
              </w:rPr>
            </w:pPr>
            <w:r>
              <w:rPr>
                <w:rFonts w:ascii="Tms Rmn" w:hAnsi="Tms Rmn"/>
              </w:rPr>
              <w:t>384900</w:t>
            </w:r>
          </w:p>
        </w:tc>
        <w:tc>
          <w:tcPr>
            <w:tcW w:w="851" w:type="dxa"/>
          </w:tcPr>
          <w:p w:rsidR="00553E50" w:rsidRPr="00BD037C" w:rsidRDefault="003C251B" w:rsidP="00BD037C">
            <w:pPr>
              <w:tabs>
                <w:tab w:val="left" w:pos="708"/>
              </w:tabs>
              <w:spacing w:line="312" w:lineRule="exact"/>
              <w:rPr>
                <w:rFonts w:ascii="Tms Rmn" w:hAnsi="Tms Rmn"/>
              </w:rPr>
            </w:pPr>
            <w:r>
              <w:rPr>
                <w:rFonts w:ascii="Tms Rmn" w:hAnsi="Tms Rmn"/>
              </w:rPr>
              <w:t>396500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409800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426300</w:t>
            </w:r>
          </w:p>
        </w:tc>
        <w:tc>
          <w:tcPr>
            <w:tcW w:w="1134" w:type="dxa"/>
          </w:tcPr>
          <w:p w:rsidR="00553E50" w:rsidRPr="00BD037C" w:rsidRDefault="003C251B" w:rsidP="00BD037C">
            <w:pPr>
              <w:tabs>
                <w:tab w:val="left" w:pos="708"/>
              </w:tabs>
              <w:spacing w:line="312" w:lineRule="exact"/>
              <w:rPr>
                <w:rFonts w:ascii="Tms Rmn" w:hAnsi="Tms Rmn"/>
              </w:rPr>
            </w:pPr>
            <w:r>
              <w:rPr>
                <w:rFonts w:ascii="Tms Rmn" w:hAnsi="Tms Rmn"/>
              </w:rPr>
              <w:t>470000</w:t>
            </w:r>
          </w:p>
        </w:tc>
      </w:tr>
      <w:tr w:rsidR="00553E50" w:rsidRPr="00BD037C" w:rsidTr="00BD037C">
        <w:tc>
          <w:tcPr>
            <w:tcW w:w="2508" w:type="dxa"/>
          </w:tcPr>
          <w:p w:rsidR="00553E50" w:rsidRPr="00BD037C" w:rsidRDefault="00553E50" w:rsidP="00BD037C">
            <w:pPr>
              <w:tabs>
                <w:tab w:val="left" w:pos="708"/>
              </w:tabs>
              <w:spacing w:line="312" w:lineRule="exact"/>
              <w:rPr>
                <w:rFonts w:ascii="Tms Rmn" w:hAnsi="Tms Rmn"/>
              </w:rPr>
            </w:pPr>
            <w:r w:rsidRPr="00BD037C">
              <w:rPr>
                <w:rFonts w:ascii="Tms Rmn" w:hAnsi="Tms Rmn"/>
              </w:rPr>
              <w:t>Lektor</w:t>
            </w:r>
          </w:p>
        </w:tc>
        <w:tc>
          <w:tcPr>
            <w:tcW w:w="850" w:type="dxa"/>
          </w:tcPr>
          <w:p w:rsidR="00553E50" w:rsidRPr="00BD037C" w:rsidRDefault="003C251B" w:rsidP="00BD037C">
            <w:pPr>
              <w:tabs>
                <w:tab w:val="left" w:pos="708"/>
              </w:tabs>
              <w:spacing w:line="312" w:lineRule="exact"/>
              <w:rPr>
                <w:rFonts w:ascii="Tms Rmn" w:hAnsi="Tms Rmn"/>
              </w:rPr>
            </w:pPr>
            <w:r>
              <w:rPr>
                <w:rFonts w:ascii="Tms Rmn" w:hAnsi="Tms Rmn"/>
              </w:rPr>
              <w:t>402700</w:t>
            </w:r>
          </w:p>
        </w:tc>
        <w:tc>
          <w:tcPr>
            <w:tcW w:w="851" w:type="dxa"/>
          </w:tcPr>
          <w:p w:rsidR="00553E50" w:rsidRPr="00BD037C" w:rsidRDefault="003C251B" w:rsidP="00BD037C">
            <w:pPr>
              <w:tabs>
                <w:tab w:val="left" w:pos="708"/>
              </w:tabs>
              <w:spacing w:line="312" w:lineRule="exact"/>
              <w:rPr>
                <w:rFonts w:ascii="Tms Rmn" w:hAnsi="Tms Rmn"/>
              </w:rPr>
            </w:pPr>
            <w:r>
              <w:rPr>
                <w:rFonts w:ascii="Tms Rmn" w:hAnsi="Tms Rmn"/>
              </w:rPr>
              <w:t>410100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424600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451700</w:t>
            </w:r>
          </w:p>
        </w:tc>
        <w:tc>
          <w:tcPr>
            <w:tcW w:w="1134" w:type="dxa"/>
          </w:tcPr>
          <w:p w:rsidR="00553E50" w:rsidRPr="00BD037C" w:rsidRDefault="003C251B" w:rsidP="00BD037C">
            <w:pPr>
              <w:tabs>
                <w:tab w:val="left" w:pos="708"/>
              </w:tabs>
              <w:spacing w:line="312" w:lineRule="exact"/>
              <w:rPr>
                <w:rFonts w:ascii="Tms Rmn" w:hAnsi="Tms Rmn"/>
              </w:rPr>
            </w:pPr>
            <w:r>
              <w:rPr>
                <w:rFonts w:ascii="Tms Rmn" w:hAnsi="Tms Rmn"/>
              </w:rPr>
              <w:t>503600</w:t>
            </w:r>
          </w:p>
        </w:tc>
      </w:tr>
      <w:tr w:rsidR="00553E50" w:rsidRPr="00BD037C" w:rsidTr="00BD037C">
        <w:tc>
          <w:tcPr>
            <w:tcW w:w="2508" w:type="dxa"/>
          </w:tcPr>
          <w:p w:rsidR="00553E50" w:rsidRPr="00BD037C" w:rsidRDefault="00553E50" w:rsidP="00BD037C">
            <w:pPr>
              <w:tabs>
                <w:tab w:val="left" w:pos="708"/>
              </w:tabs>
              <w:spacing w:line="312" w:lineRule="exact"/>
              <w:rPr>
                <w:rFonts w:ascii="Tms Rmn" w:hAnsi="Tms Rmn"/>
              </w:rPr>
            </w:pPr>
            <w:r w:rsidRPr="00BD037C">
              <w:rPr>
                <w:rFonts w:ascii="Tms Rmn" w:hAnsi="Tms Rmn"/>
              </w:rPr>
              <w:t>Lektor med tilleggsutd.</w:t>
            </w:r>
          </w:p>
        </w:tc>
        <w:tc>
          <w:tcPr>
            <w:tcW w:w="850" w:type="dxa"/>
          </w:tcPr>
          <w:p w:rsidR="00553E50" w:rsidRPr="00BD037C" w:rsidRDefault="003C251B" w:rsidP="00BD037C">
            <w:pPr>
              <w:tabs>
                <w:tab w:val="left" w:pos="708"/>
              </w:tabs>
              <w:spacing w:line="312" w:lineRule="exact"/>
              <w:rPr>
                <w:rFonts w:ascii="Tms Rmn" w:hAnsi="Tms Rmn"/>
              </w:rPr>
            </w:pPr>
            <w:r>
              <w:rPr>
                <w:rFonts w:ascii="Tms Rmn" w:hAnsi="Tms Rmn"/>
              </w:rPr>
              <w:t>416800</w:t>
            </w:r>
          </w:p>
        </w:tc>
        <w:tc>
          <w:tcPr>
            <w:tcW w:w="851" w:type="dxa"/>
          </w:tcPr>
          <w:p w:rsidR="00553E50" w:rsidRPr="00BD037C" w:rsidRDefault="003C251B" w:rsidP="00BD037C">
            <w:pPr>
              <w:tabs>
                <w:tab w:val="left" w:pos="708"/>
              </w:tabs>
              <w:spacing w:line="312" w:lineRule="exact"/>
              <w:rPr>
                <w:rFonts w:ascii="Tms Rmn" w:hAnsi="Tms Rmn"/>
              </w:rPr>
            </w:pPr>
            <w:r>
              <w:rPr>
                <w:rFonts w:ascii="Tms Rmn" w:hAnsi="Tms Rmn"/>
              </w:rPr>
              <w:t>423200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439700</w:t>
            </w:r>
          </w:p>
        </w:tc>
        <w:tc>
          <w:tcPr>
            <w:tcW w:w="992" w:type="dxa"/>
          </w:tcPr>
          <w:p w:rsidR="00553E50" w:rsidRPr="00BD037C" w:rsidRDefault="003C251B" w:rsidP="00BD037C">
            <w:pPr>
              <w:tabs>
                <w:tab w:val="left" w:pos="708"/>
              </w:tabs>
              <w:spacing w:line="312" w:lineRule="exact"/>
              <w:rPr>
                <w:rFonts w:ascii="Tms Rmn" w:hAnsi="Tms Rmn"/>
              </w:rPr>
            </w:pPr>
            <w:r>
              <w:rPr>
                <w:rFonts w:ascii="Tms Rmn" w:hAnsi="Tms Rmn"/>
              </w:rPr>
              <w:t>466900</w:t>
            </w:r>
          </w:p>
        </w:tc>
        <w:tc>
          <w:tcPr>
            <w:tcW w:w="1134" w:type="dxa"/>
          </w:tcPr>
          <w:p w:rsidR="00553E50" w:rsidRPr="00BD037C" w:rsidRDefault="003C251B" w:rsidP="00BD037C">
            <w:pPr>
              <w:tabs>
                <w:tab w:val="left" w:pos="708"/>
              </w:tabs>
              <w:spacing w:line="312" w:lineRule="exact"/>
              <w:rPr>
                <w:rFonts w:ascii="Tms Rmn" w:hAnsi="Tms Rmn"/>
              </w:rPr>
            </w:pPr>
            <w:r>
              <w:rPr>
                <w:rFonts w:ascii="Tms Rmn" w:hAnsi="Tms Rmn"/>
              </w:rPr>
              <w:t>527000</w:t>
            </w:r>
          </w:p>
        </w:tc>
      </w:tr>
    </w:tbl>
    <w:p w:rsidR="008D220C" w:rsidRDefault="008D220C">
      <w:pPr>
        <w:tabs>
          <w:tab w:val="left" w:pos="708"/>
        </w:tabs>
        <w:spacing w:line="312" w:lineRule="exact"/>
        <w:ind w:left="1428" w:hanging="720"/>
        <w:rPr>
          <w:rFonts w:ascii="Tms Rmn" w:hAnsi="Tms Rmn"/>
          <w:b/>
        </w:rPr>
      </w:pPr>
    </w:p>
    <w:p w:rsidR="00553E50" w:rsidRPr="008D220C" w:rsidRDefault="006A5415">
      <w:pPr>
        <w:tabs>
          <w:tab w:val="left" w:pos="708"/>
        </w:tabs>
        <w:spacing w:line="312" w:lineRule="exact"/>
        <w:ind w:left="1428" w:hanging="720"/>
        <w:rPr>
          <w:rFonts w:ascii="Tms Rmn" w:hAnsi="Tms Rmn"/>
          <w:b/>
        </w:rPr>
      </w:pPr>
      <w:r w:rsidRPr="008D220C">
        <w:rPr>
          <w:rFonts w:ascii="Tms Rmn" w:hAnsi="Tms Rmn"/>
          <w:b/>
        </w:rPr>
        <w:t>Kompetansekrav:</w:t>
      </w:r>
    </w:p>
    <w:p w:rsidR="006A5415" w:rsidRDefault="006A5415" w:rsidP="006A5415">
      <w:pPr>
        <w:tabs>
          <w:tab w:val="left" w:pos="708"/>
        </w:tabs>
        <w:spacing w:line="312" w:lineRule="exact"/>
        <w:ind w:left="3540" w:hanging="2832"/>
        <w:rPr>
          <w:b/>
          <w:bCs/>
        </w:rPr>
      </w:pPr>
      <w:r>
        <w:rPr>
          <w:b/>
          <w:bCs/>
        </w:rPr>
        <w:t>Lærer</w:t>
      </w:r>
    </w:p>
    <w:p w:rsidR="006A5415" w:rsidRDefault="006A5415" w:rsidP="006A5415">
      <w:pPr>
        <w:tabs>
          <w:tab w:val="left" w:pos="708"/>
        </w:tabs>
        <w:spacing w:line="312" w:lineRule="exact"/>
        <w:ind w:left="3540" w:hanging="2832"/>
        <w:rPr>
          <w:rFonts w:ascii="Tms Rmn" w:hAnsi="Tms Rmn"/>
        </w:rPr>
      </w:pPr>
      <w:r>
        <w:rPr>
          <w:rFonts w:ascii="Tms Rmn" w:hAnsi="Tms Rmn"/>
          <w:bCs/>
        </w:rPr>
        <w:t>Krav</w:t>
      </w:r>
      <w:r>
        <w:rPr>
          <w:rFonts w:ascii="Tms Rmn" w:hAnsi="Tms Rmn"/>
        </w:rPr>
        <w:t xml:space="preserve"> om min 3 års universitets / høgskoleutdanning </w:t>
      </w:r>
    </w:p>
    <w:p w:rsidR="006A5415" w:rsidRDefault="006A5415" w:rsidP="006A5415">
      <w:pPr>
        <w:keepNext/>
        <w:tabs>
          <w:tab w:val="left" w:pos="708"/>
        </w:tabs>
        <w:spacing w:line="312" w:lineRule="exact"/>
        <w:ind w:left="3537" w:hanging="2829"/>
        <w:rPr>
          <w:b/>
          <w:bCs/>
        </w:rPr>
      </w:pPr>
      <w:r>
        <w:rPr>
          <w:b/>
          <w:bCs/>
        </w:rPr>
        <w:t>Adjunkt</w:t>
      </w:r>
    </w:p>
    <w:p w:rsidR="006A5415" w:rsidRDefault="006A5415" w:rsidP="006A5415">
      <w:pPr>
        <w:keepNext/>
        <w:tabs>
          <w:tab w:val="left" w:pos="708"/>
        </w:tabs>
        <w:spacing w:line="312" w:lineRule="exact"/>
        <w:ind w:left="3537" w:hanging="2829"/>
        <w:rPr>
          <w:rFonts w:ascii="Tms Rmn" w:hAnsi="Tms Rmn"/>
        </w:rPr>
      </w:pPr>
      <w:r>
        <w:rPr>
          <w:rFonts w:ascii="Tms Rmn" w:hAnsi="Tms Rmn"/>
          <w:bCs/>
        </w:rPr>
        <w:t>Krav</w:t>
      </w:r>
      <w:r>
        <w:rPr>
          <w:rFonts w:ascii="Tms Rmn" w:hAnsi="Tms Rmn"/>
        </w:rPr>
        <w:t xml:space="preserve"> om min 4 års universitets / høgskoleutdanning </w:t>
      </w:r>
    </w:p>
    <w:p w:rsidR="006A5415" w:rsidRDefault="006A5415" w:rsidP="006A5415">
      <w:pPr>
        <w:keepNext/>
        <w:tabs>
          <w:tab w:val="left" w:pos="708"/>
        </w:tabs>
        <w:spacing w:line="312" w:lineRule="exact"/>
        <w:ind w:left="3540" w:hanging="2832"/>
        <w:rPr>
          <w:b/>
          <w:bCs/>
        </w:rPr>
      </w:pPr>
      <w:r>
        <w:rPr>
          <w:b/>
          <w:bCs/>
        </w:rPr>
        <w:t>Adjunkt m/tilleggsutdanning</w:t>
      </w:r>
    </w:p>
    <w:p w:rsidR="006A5415" w:rsidRDefault="006A5415" w:rsidP="006A5415">
      <w:pPr>
        <w:tabs>
          <w:tab w:val="left" w:pos="708"/>
        </w:tabs>
        <w:spacing w:line="312" w:lineRule="exact"/>
        <w:ind w:left="1428" w:hanging="720"/>
        <w:rPr>
          <w:rFonts w:ascii="Tms Rmn" w:hAnsi="Tms Rmn"/>
        </w:rPr>
      </w:pPr>
      <w:r>
        <w:rPr>
          <w:rFonts w:ascii="Tms Rmn" w:hAnsi="Tms Rmn"/>
          <w:bCs/>
        </w:rPr>
        <w:t>Krav</w:t>
      </w:r>
      <w:r>
        <w:rPr>
          <w:rFonts w:ascii="Tms Rmn" w:hAnsi="Tms Rmn"/>
        </w:rPr>
        <w:t xml:space="preserve"> om min 5 års universitets / høgskoleutdanning</w:t>
      </w:r>
    </w:p>
    <w:p w:rsidR="006A5415" w:rsidRDefault="006A5415" w:rsidP="006A5415">
      <w:pPr>
        <w:tabs>
          <w:tab w:val="left" w:pos="708"/>
        </w:tabs>
        <w:spacing w:line="312" w:lineRule="exact"/>
        <w:ind w:left="1428" w:hanging="720"/>
        <w:rPr>
          <w:b/>
          <w:bCs/>
        </w:rPr>
      </w:pPr>
      <w:r>
        <w:rPr>
          <w:b/>
          <w:bCs/>
        </w:rPr>
        <w:t>Lektor</w:t>
      </w:r>
    </w:p>
    <w:p w:rsidR="006A5415" w:rsidRDefault="006A5415" w:rsidP="006A5415">
      <w:pPr>
        <w:tabs>
          <w:tab w:val="left" w:pos="708"/>
        </w:tabs>
        <w:spacing w:line="312" w:lineRule="exact"/>
        <w:ind w:left="1428" w:hanging="720"/>
        <w:rPr>
          <w:rFonts w:ascii="Tms Rmn" w:hAnsi="Tms Rmn"/>
        </w:rPr>
      </w:pPr>
      <w:r>
        <w:rPr>
          <w:rFonts w:ascii="Tms Rmn" w:hAnsi="Tms Rmn"/>
          <w:bCs/>
        </w:rPr>
        <w:t>Krav</w:t>
      </w:r>
      <w:r>
        <w:rPr>
          <w:rFonts w:ascii="Tms Rmn" w:hAnsi="Tms Rmn"/>
        </w:rPr>
        <w:t xml:space="preserve"> om min 6 års universitets / høgskoleutdanning </w:t>
      </w:r>
    </w:p>
    <w:p w:rsidR="00B875EC" w:rsidRDefault="00B875EC">
      <w:pPr>
        <w:tabs>
          <w:tab w:val="left" w:pos="708"/>
        </w:tabs>
        <w:spacing w:line="312" w:lineRule="exact"/>
        <w:ind w:left="3540" w:hanging="2832"/>
        <w:rPr>
          <w:b/>
          <w:bCs/>
        </w:rPr>
      </w:pPr>
      <w:r>
        <w:rPr>
          <w:b/>
          <w:bCs/>
        </w:rPr>
        <w:t>Lektor m/tilleggsutdanning</w:t>
      </w:r>
    </w:p>
    <w:p w:rsidR="00B875EC" w:rsidRDefault="00B875EC">
      <w:pPr>
        <w:tabs>
          <w:tab w:val="left" w:pos="708"/>
        </w:tabs>
        <w:spacing w:line="312" w:lineRule="exact"/>
        <w:ind w:left="3540" w:hanging="2832"/>
        <w:rPr>
          <w:rFonts w:ascii="Tms Rmn" w:hAnsi="Tms Rmn"/>
        </w:rPr>
      </w:pPr>
      <w:r>
        <w:rPr>
          <w:rFonts w:ascii="Tms Rmn" w:hAnsi="Tms Rmn"/>
          <w:bCs/>
        </w:rPr>
        <w:t>Krav</w:t>
      </w:r>
      <w:r>
        <w:rPr>
          <w:rFonts w:ascii="Tms Rmn" w:hAnsi="Tms Rmn"/>
        </w:rPr>
        <w:t xml:space="preserve"> om min 6 års universitets / høgskoleutdanning samt 1 års ytterligere spesialutdanning</w:t>
      </w:r>
    </w:p>
    <w:p w:rsidR="006A5415" w:rsidRDefault="006A5415">
      <w:pPr>
        <w:tabs>
          <w:tab w:val="left" w:pos="708"/>
        </w:tabs>
        <w:spacing w:line="312" w:lineRule="exact"/>
        <w:ind w:left="3540" w:hanging="2832"/>
        <w:rPr>
          <w:b/>
          <w:bCs/>
        </w:rPr>
      </w:pPr>
    </w:p>
    <w:p w:rsidR="00B875EC" w:rsidRDefault="00B875EC">
      <w:pPr>
        <w:tabs>
          <w:tab w:val="left" w:pos="708"/>
        </w:tabs>
        <w:spacing w:line="312" w:lineRule="exact"/>
        <w:ind w:left="3540" w:hanging="2832"/>
        <w:rPr>
          <w:b/>
          <w:bCs/>
        </w:rPr>
      </w:pPr>
      <w:r>
        <w:rPr>
          <w:b/>
          <w:bCs/>
        </w:rPr>
        <w:t>Musikk- og kulturskolemedarbeider</w:t>
      </w:r>
    </w:p>
    <w:p w:rsidR="00B875EC" w:rsidRDefault="00B875EC">
      <w:pPr>
        <w:tabs>
          <w:tab w:val="left" w:pos="708"/>
        </w:tabs>
        <w:spacing w:line="312" w:lineRule="exact"/>
        <w:ind w:left="3540" w:hanging="2832"/>
        <w:rPr>
          <w:rFonts w:ascii="Tms Rmn" w:hAnsi="Tms Rmn"/>
        </w:rPr>
      </w:pPr>
      <w:r>
        <w:rPr>
          <w:rFonts w:ascii="Tms Rmn" w:hAnsi="Tms Rmn"/>
          <w:bCs/>
        </w:rPr>
        <w:t>Uten særskilt krav til utdanning</w:t>
      </w:r>
    </w:p>
    <w:tbl>
      <w:tblPr>
        <w:tblW w:w="6120" w:type="dxa"/>
        <w:tblInd w:w="778" w:type="dxa"/>
        <w:tblCellMar>
          <w:left w:w="70" w:type="dxa"/>
          <w:right w:w="70" w:type="dxa"/>
        </w:tblCellMar>
        <w:tblLook w:val="0000"/>
      </w:tblPr>
      <w:tblGrid>
        <w:gridCol w:w="2520"/>
        <w:gridCol w:w="900"/>
        <w:gridCol w:w="900"/>
        <w:gridCol w:w="900"/>
        <w:gridCol w:w="900"/>
      </w:tblGrid>
      <w:tr w:rsidR="00B875EC">
        <w:tblPrEx>
          <w:tblCellMar>
            <w:top w:w="0" w:type="dxa"/>
            <w:bottom w:w="0" w:type="dxa"/>
          </w:tblCellMar>
        </w:tblPrEx>
        <w:trPr>
          <w:cantSplit/>
        </w:trPr>
        <w:tc>
          <w:tcPr>
            <w:tcW w:w="2520" w:type="dxa"/>
          </w:tcPr>
          <w:p w:rsidR="00B875EC" w:rsidRDefault="00B875EC">
            <w:pPr>
              <w:tabs>
                <w:tab w:val="left" w:pos="708"/>
              </w:tabs>
              <w:spacing w:line="312" w:lineRule="exact"/>
              <w:ind w:left="-70"/>
              <w:rPr>
                <w:rFonts w:ascii="Tms Rmn" w:hAnsi="Tms Rmn"/>
              </w:rPr>
            </w:pPr>
            <w:r>
              <w:rPr>
                <w:rFonts w:ascii="Tms Rmn" w:hAnsi="Tms Rmn"/>
              </w:rPr>
              <w:t>Antall år ansiennitet</w:t>
            </w:r>
          </w:p>
        </w:tc>
        <w:tc>
          <w:tcPr>
            <w:tcW w:w="900" w:type="dxa"/>
          </w:tcPr>
          <w:p w:rsidR="00B875EC" w:rsidRDefault="00B875EC">
            <w:pPr>
              <w:tabs>
                <w:tab w:val="left" w:pos="708"/>
              </w:tabs>
              <w:spacing w:line="312" w:lineRule="exact"/>
              <w:jc w:val="center"/>
              <w:rPr>
                <w:rFonts w:ascii="Tms Rmn" w:hAnsi="Tms Rmn"/>
              </w:rPr>
            </w:pPr>
            <w:r>
              <w:rPr>
                <w:rFonts w:ascii="Tms Rmn" w:hAnsi="Tms Rmn"/>
              </w:rPr>
              <w:t>0</w:t>
            </w:r>
          </w:p>
        </w:tc>
        <w:tc>
          <w:tcPr>
            <w:tcW w:w="900" w:type="dxa"/>
          </w:tcPr>
          <w:p w:rsidR="00B875EC" w:rsidRDefault="00B875EC">
            <w:pPr>
              <w:tabs>
                <w:tab w:val="left" w:pos="708"/>
              </w:tabs>
              <w:spacing w:line="312" w:lineRule="exact"/>
              <w:jc w:val="center"/>
              <w:rPr>
                <w:rFonts w:ascii="Tms Rmn" w:hAnsi="Tms Rmn"/>
              </w:rPr>
            </w:pPr>
            <w:r>
              <w:rPr>
                <w:rFonts w:ascii="Tms Rmn" w:hAnsi="Tms Rmn"/>
              </w:rPr>
              <w:t>4</w:t>
            </w:r>
          </w:p>
        </w:tc>
        <w:tc>
          <w:tcPr>
            <w:tcW w:w="900" w:type="dxa"/>
          </w:tcPr>
          <w:p w:rsidR="00B875EC" w:rsidRDefault="00B875EC">
            <w:pPr>
              <w:tabs>
                <w:tab w:val="left" w:pos="708"/>
              </w:tabs>
              <w:spacing w:line="312" w:lineRule="exact"/>
              <w:jc w:val="center"/>
              <w:rPr>
                <w:rFonts w:ascii="Tms Rmn" w:hAnsi="Tms Rmn"/>
              </w:rPr>
            </w:pPr>
            <w:r>
              <w:rPr>
                <w:rFonts w:ascii="Tms Rmn" w:hAnsi="Tms Rmn"/>
              </w:rPr>
              <w:t>8</w:t>
            </w:r>
          </w:p>
        </w:tc>
        <w:tc>
          <w:tcPr>
            <w:tcW w:w="900" w:type="dxa"/>
          </w:tcPr>
          <w:p w:rsidR="00B875EC" w:rsidRDefault="00B875EC">
            <w:pPr>
              <w:tabs>
                <w:tab w:val="left" w:pos="708"/>
              </w:tabs>
              <w:spacing w:line="312" w:lineRule="exact"/>
              <w:jc w:val="center"/>
              <w:rPr>
                <w:rFonts w:ascii="Tms Rmn" w:hAnsi="Tms Rmn"/>
              </w:rPr>
            </w:pPr>
            <w:r>
              <w:rPr>
                <w:rFonts w:ascii="Tms Rmn" w:hAnsi="Tms Rmn"/>
              </w:rPr>
              <w:t>10</w:t>
            </w:r>
          </w:p>
        </w:tc>
      </w:tr>
      <w:tr w:rsidR="00B875EC">
        <w:tblPrEx>
          <w:tblCellMar>
            <w:top w:w="0" w:type="dxa"/>
            <w:bottom w:w="0" w:type="dxa"/>
          </w:tblCellMar>
        </w:tblPrEx>
        <w:trPr>
          <w:cantSplit/>
        </w:trPr>
        <w:tc>
          <w:tcPr>
            <w:tcW w:w="2520" w:type="dxa"/>
          </w:tcPr>
          <w:p w:rsidR="00B875EC" w:rsidRDefault="00B875EC" w:rsidP="003C251B">
            <w:pPr>
              <w:pStyle w:val="Overskrift2"/>
              <w:ind w:left="-70" w:firstLine="0"/>
              <w:rPr>
                <w:b w:val="0"/>
              </w:rPr>
            </w:pPr>
            <w:r>
              <w:rPr>
                <w:b w:val="0"/>
              </w:rPr>
              <w:t>Minstelønn pr. år fra 1.5.20</w:t>
            </w:r>
            <w:r w:rsidR="003C251B">
              <w:rPr>
                <w:b w:val="0"/>
              </w:rPr>
              <w:t>11</w:t>
            </w:r>
          </w:p>
        </w:tc>
        <w:tc>
          <w:tcPr>
            <w:tcW w:w="900" w:type="dxa"/>
          </w:tcPr>
          <w:p w:rsidR="00B875EC" w:rsidRDefault="00B875EC" w:rsidP="003C251B">
            <w:pPr>
              <w:tabs>
                <w:tab w:val="left" w:pos="708"/>
              </w:tabs>
              <w:spacing w:line="312" w:lineRule="exact"/>
              <w:jc w:val="center"/>
              <w:rPr>
                <w:rFonts w:ascii="Tms Rmn" w:hAnsi="Tms Rmn"/>
              </w:rPr>
            </w:pPr>
            <w:r>
              <w:rPr>
                <w:rFonts w:ascii="Tms Rmn" w:hAnsi="Tms Rmn"/>
              </w:rPr>
              <w:t>2</w:t>
            </w:r>
            <w:r w:rsidR="003C251B">
              <w:rPr>
                <w:rFonts w:ascii="Tms Rmn" w:hAnsi="Tms Rmn"/>
              </w:rPr>
              <w:t>46</w:t>
            </w:r>
            <w:r>
              <w:rPr>
                <w:rFonts w:ascii="Tms Rmn" w:hAnsi="Tms Rmn"/>
              </w:rPr>
              <w:t xml:space="preserve"> </w:t>
            </w:r>
            <w:r w:rsidR="003C251B">
              <w:rPr>
                <w:rFonts w:ascii="Tms Rmn" w:hAnsi="Tms Rmn"/>
              </w:rPr>
              <w:t>8</w:t>
            </w:r>
            <w:r>
              <w:rPr>
                <w:rFonts w:ascii="Tms Rmn" w:hAnsi="Tms Rmn"/>
              </w:rPr>
              <w:t>00</w:t>
            </w:r>
          </w:p>
        </w:tc>
        <w:tc>
          <w:tcPr>
            <w:tcW w:w="900" w:type="dxa"/>
          </w:tcPr>
          <w:p w:rsidR="00B875EC" w:rsidRDefault="00B875EC" w:rsidP="003C251B">
            <w:pPr>
              <w:tabs>
                <w:tab w:val="left" w:pos="708"/>
              </w:tabs>
              <w:spacing w:line="312" w:lineRule="exact"/>
              <w:jc w:val="center"/>
              <w:rPr>
                <w:rFonts w:ascii="Tms Rmn" w:hAnsi="Tms Rmn"/>
              </w:rPr>
            </w:pPr>
            <w:r>
              <w:rPr>
                <w:rFonts w:ascii="Tms Rmn" w:hAnsi="Tms Rmn"/>
              </w:rPr>
              <w:t>2</w:t>
            </w:r>
            <w:r w:rsidR="003C251B">
              <w:rPr>
                <w:rFonts w:ascii="Tms Rmn" w:hAnsi="Tms Rmn"/>
              </w:rPr>
              <w:t>51</w:t>
            </w:r>
            <w:r>
              <w:rPr>
                <w:rFonts w:ascii="Tms Rmn" w:hAnsi="Tms Rmn"/>
              </w:rPr>
              <w:t xml:space="preserve"> </w:t>
            </w:r>
            <w:r w:rsidR="003C251B">
              <w:rPr>
                <w:rFonts w:ascii="Tms Rmn" w:hAnsi="Tms Rmn"/>
              </w:rPr>
              <w:t>9</w:t>
            </w:r>
            <w:r>
              <w:rPr>
                <w:rFonts w:ascii="Tms Rmn" w:hAnsi="Tms Rmn"/>
              </w:rPr>
              <w:t>00</w:t>
            </w:r>
          </w:p>
        </w:tc>
        <w:tc>
          <w:tcPr>
            <w:tcW w:w="900" w:type="dxa"/>
          </w:tcPr>
          <w:p w:rsidR="00B875EC" w:rsidRDefault="00B875EC" w:rsidP="003C251B">
            <w:pPr>
              <w:tabs>
                <w:tab w:val="left" w:pos="708"/>
              </w:tabs>
              <w:spacing w:line="312" w:lineRule="exact"/>
              <w:jc w:val="center"/>
              <w:rPr>
                <w:rFonts w:ascii="Tms Rmn" w:hAnsi="Tms Rmn"/>
              </w:rPr>
            </w:pPr>
            <w:r>
              <w:rPr>
                <w:rFonts w:ascii="Tms Rmn" w:hAnsi="Tms Rmn"/>
              </w:rPr>
              <w:t>2</w:t>
            </w:r>
            <w:r w:rsidR="003C251B">
              <w:rPr>
                <w:rFonts w:ascii="Tms Rmn" w:hAnsi="Tms Rmn"/>
              </w:rPr>
              <w:t>66</w:t>
            </w:r>
            <w:r>
              <w:rPr>
                <w:rFonts w:ascii="Tms Rmn" w:hAnsi="Tms Rmn"/>
              </w:rPr>
              <w:t xml:space="preserve"> </w:t>
            </w:r>
            <w:r w:rsidR="003C251B">
              <w:rPr>
                <w:rFonts w:ascii="Tms Rmn" w:hAnsi="Tms Rmn"/>
              </w:rPr>
              <w:t>9</w:t>
            </w:r>
            <w:r>
              <w:rPr>
                <w:rFonts w:ascii="Tms Rmn" w:hAnsi="Tms Rmn"/>
              </w:rPr>
              <w:t>00</w:t>
            </w:r>
          </w:p>
        </w:tc>
        <w:tc>
          <w:tcPr>
            <w:tcW w:w="900" w:type="dxa"/>
          </w:tcPr>
          <w:p w:rsidR="00B875EC" w:rsidRDefault="003C251B">
            <w:pPr>
              <w:tabs>
                <w:tab w:val="left" w:pos="708"/>
              </w:tabs>
              <w:spacing w:line="312" w:lineRule="exact"/>
              <w:jc w:val="center"/>
              <w:rPr>
                <w:rFonts w:ascii="Tms Rmn" w:hAnsi="Tms Rmn"/>
              </w:rPr>
            </w:pPr>
            <w:r>
              <w:rPr>
                <w:rFonts w:ascii="Tms Rmn" w:hAnsi="Tms Rmn"/>
              </w:rPr>
              <w:t>313</w:t>
            </w:r>
            <w:r w:rsidR="00B875EC">
              <w:rPr>
                <w:rFonts w:ascii="Tms Rmn" w:hAnsi="Tms Rmn"/>
              </w:rPr>
              <w:t xml:space="preserve"> 000</w:t>
            </w:r>
          </w:p>
        </w:tc>
      </w:tr>
    </w:tbl>
    <w:p w:rsidR="00B875EC" w:rsidRDefault="00B875EC">
      <w:pPr>
        <w:tabs>
          <w:tab w:val="left" w:pos="708"/>
        </w:tabs>
        <w:spacing w:line="312" w:lineRule="exact"/>
        <w:ind w:left="1428" w:hanging="720"/>
        <w:rPr>
          <w:rFonts w:ascii="Tms Rmn" w:hAnsi="Tms Rmn"/>
        </w:rPr>
      </w:pPr>
      <w:r>
        <w:rPr>
          <w:rFonts w:ascii="Tms Rmn" w:hAnsi="Tms Rmn"/>
        </w:rPr>
        <w:t>___________________________________________________________________________________</w:t>
      </w:r>
    </w:p>
    <w:p w:rsidR="00B875EC" w:rsidRDefault="00B875EC">
      <w:pPr>
        <w:tabs>
          <w:tab w:val="left" w:pos="708"/>
        </w:tabs>
        <w:spacing w:line="312" w:lineRule="exact"/>
        <w:ind w:left="1428" w:hanging="720"/>
        <w:rPr>
          <w:rFonts w:ascii="Tms Rmn" w:hAnsi="Tms Rmn"/>
          <w:b/>
        </w:rPr>
      </w:pPr>
    </w:p>
    <w:p w:rsidR="006A5415" w:rsidRDefault="006A5415">
      <w:pPr>
        <w:tabs>
          <w:tab w:val="left" w:pos="708"/>
        </w:tabs>
        <w:spacing w:line="312" w:lineRule="exact"/>
        <w:ind w:left="1428" w:hanging="720"/>
        <w:rPr>
          <w:rFonts w:ascii="Tms Rmn" w:hAnsi="Tms Rmn"/>
          <w:b/>
        </w:rPr>
      </w:pPr>
    </w:p>
    <w:p w:rsidR="008D220C" w:rsidRDefault="008D220C">
      <w:pPr>
        <w:tabs>
          <w:tab w:val="left" w:pos="708"/>
        </w:tabs>
        <w:spacing w:line="312" w:lineRule="exact"/>
        <w:ind w:left="1428" w:hanging="720"/>
        <w:rPr>
          <w:rFonts w:ascii="Tms Rmn" w:hAnsi="Tms Rmn"/>
          <w:b/>
        </w:rPr>
      </w:pPr>
    </w:p>
    <w:p w:rsidR="008D220C" w:rsidRDefault="008D220C">
      <w:pPr>
        <w:tabs>
          <w:tab w:val="left" w:pos="708"/>
        </w:tabs>
        <w:spacing w:line="312" w:lineRule="exact"/>
        <w:ind w:left="1428" w:hanging="720"/>
        <w:rPr>
          <w:rFonts w:ascii="Tms Rmn" w:hAnsi="Tms Rmn"/>
          <w:b/>
        </w:rPr>
      </w:pPr>
    </w:p>
    <w:p w:rsidR="00B875EC" w:rsidRPr="008D220C" w:rsidRDefault="00B875EC">
      <w:pPr>
        <w:tabs>
          <w:tab w:val="left" w:pos="708"/>
        </w:tabs>
        <w:spacing w:line="312" w:lineRule="exact"/>
        <w:ind w:left="1428" w:hanging="720"/>
        <w:rPr>
          <w:rFonts w:ascii="Tms Rmn" w:hAnsi="Tms Rmn"/>
          <w:b/>
        </w:rPr>
      </w:pPr>
      <w:r w:rsidRPr="008D220C">
        <w:rPr>
          <w:rFonts w:ascii="Tms Rmn" w:hAnsi="Tms Rmn"/>
          <w:b/>
        </w:rPr>
        <w:lastRenderedPageBreak/>
        <w:t xml:space="preserve">Unge arbeidstakere  </w:t>
      </w:r>
    </w:p>
    <w:tbl>
      <w:tblPr>
        <w:tblW w:w="0" w:type="auto"/>
        <w:tblInd w:w="778" w:type="dxa"/>
        <w:tblCellMar>
          <w:left w:w="70" w:type="dxa"/>
          <w:right w:w="70" w:type="dxa"/>
        </w:tblCellMar>
        <w:tblLook w:val="0000"/>
      </w:tblPr>
      <w:tblGrid>
        <w:gridCol w:w="2492"/>
        <w:gridCol w:w="1828"/>
        <w:gridCol w:w="1800"/>
      </w:tblGrid>
      <w:tr w:rsidR="00B875EC" w:rsidRPr="008D220C">
        <w:tblPrEx>
          <w:tblCellMar>
            <w:top w:w="0" w:type="dxa"/>
            <w:bottom w:w="0" w:type="dxa"/>
          </w:tblCellMar>
        </w:tblPrEx>
        <w:tc>
          <w:tcPr>
            <w:tcW w:w="2492" w:type="dxa"/>
          </w:tcPr>
          <w:p w:rsidR="00B875EC" w:rsidRPr="008D220C" w:rsidRDefault="00B875EC">
            <w:pPr>
              <w:pStyle w:val="Overskrift2"/>
              <w:ind w:left="-70" w:firstLine="0"/>
              <w:rPr>
                <w:bCs/>
              </w:rPr>
            </w:pPr>
            <w:r w:rsidRPr="008D220C">
              <w:rPr>
                <w:b w:val="0"/>
              </w:rPr>
              <w:t>Alder</w:t>
            </w:r>
          </w:p>
        </w:tc>
        <w:tc>
          <w:tcPr>
            <w:tcW w:w="1828" w:type="dxa"/>
          </w:tcPr>
          <w:p w:rsidR="00B875EC" w:rsidRPr="008D220C" w:rsidRDefault="00B875EC">
            <w:pPr>
              <w:tabs>
                <w:tab w:val="left" w:pos="708"/>
              </w:tabs>
              <w:spacing w:line="312" w:lineRule="exact"/>
              <w:jc w:val="center"/>
              <w:rPr>
                <w:rFonts w:ascii="Tms Rmn" w:hAnsi="Tms Rmn"/>
                <w:bCs/>
              </w:rPr>
            </w:pPr>
            <w:r w:rsidRPr="008D220C">
              <w:rPr>
                <w:rFonts w:ascii="Tms Rmn" w:hAnsi="Tms Rmn"/>
                <w:bCs/>
              </w:rPr>
              <w:t>Yngre enn 16 år</w:t>
            </w:r>
          </w:p>
        </w:tc>
        <w:tc>
          <w:tcPr>
            <w:tcW w:w="1800" w:type="dxa"/>
          </w:tcPr>
          <w:p w:rsidR="00B875EC" w:rsidRPr="008D220C" w:rsidRDefault="00B875EC">
            <w:pPr>
              <w:tabs>
                <w:tab w:val="left" w:pos="708"/>
              </w:tabs>
              <w:spacing w:line="312" w:lineRule="exact"/>
              <w:jc w:val="center"/>
              <w:rPr>
                <w:rFonts w:ascii="Tms Rmn" w:hAnsi="Tms Rmn"/>
                <w:bCs/>
              </w:rPr>
            </w:pPr>
            <w:r w:rsidRPr="008D220C">
              <w:rPr>
                <w:rFonts w:ascii="Tms Rmn" w:hAnsi="Tms Rmn"/>
                <w:bCs/>
              </w:rPr>
              <w:t>Fra 16 år til 18 år</w:t>
            </w:r>
          </w:p>
        </w:tc>
      </w:tr>
      <w:tr w:rsidR="00B875EC" w:rsidRPr="008D220C">
        <w:tblPrEx>
          <w:tblCellMar>
            <w:top w:w="0" w:type="dxa"/>
            <w:bottom w:w="0" w:type="dxa"/>
          </w:tblCellMar>
        </w:tblPrEx>
        <w:tc>
          <w:tcPr>
            <w:tcW w:w="2492" w:type="dxa"/>
          </w:tcPr>
          <w:p w:rsidR="00B875EC" w:rsidRPr="008D220C" w:rsidRDefault="00B875EC" w:rsidP="003C251B">
            <w:pPr>
              <w:pStyle w:val="Overskrift2"/>
              <w:ind w:left="-70" w:firstLine="0"/>
              <w:rPr>
                <w:b w:val="0"/>
              </w:rPr>
            </w:pPr>
            <w:r w:rsidRPr="008D220C">
              <w:rPr>
                <w:b w:val="0"/>
              </w:rPr>
              <w:t>Minstelønn pr. år fra 1.5.20</w:t>
            </w:r>
            <w:r w:rsidR="003C251B">
              <w:rPr>
                <w:b w:val="0"/>
              </w:rPr>
              <w:t>11</w:t>
            </w:r>
          </w:p>
        </w:tc>
        <w:tc>
          <w:tcPr>
            <w:tcW w:w="1828" w:type="dxa"/>
          </w:tcPr>
          <w:p w:rsidR="00B875EC" w:rsidRPr="008D220C" w:rsidRDefault="00B875EC" w:rsidP="003C251B">
            <w:pPr>
              <w:tabs>
                <w:tab w:val="left" w:pos="708"/>
              </w:tabs>
              <w:spacing w:line="312" w:lineRule="exact"/>
              <w:jc w:val="center"/>
              <w:rPr>
                <w:rFonts w:ascii="Tms Rmn" w:hAnsi="Tms Rmn"/>
                <w:bCs/>
              </w:rPr>
            </w:pPr>
            <w:r w:rsidRPr="008D220C">
              <w:rPr>
                <w:rFonts w:ascii="Tms Rmn" w:hAnsi="Tms Rmn"/>
                <w:bCs/>
              </w:rPr>
              <w:t>1</w:t>
            </w:r>
            <w:r w:rsidR="003C251B">
              <w:rPr>
                <w:rFonts w:ascii="Tms Rmn" w:hAnsi="Tms Rmn"/>
                <w:bCs/>
              </w:rPr>
              <w:t>97</w:t>
            </w:r>
            <w:r w:rsidRPr="008D220C">
              <w:rPr>
                <w:rFonts w:ascii="Tms Rmn" w:hAnsi="Tms Rmn"/>
                <w:bCs/>
              </w:rPr>
              <w:t xml:space="preserve"> </w:t>
            </w:r>
            <w:r w:rsidR="003C251B">
              <w:rPr>
                <w:rFonts w:ascii="Tms Rmn" w:hAnsi="Tms Rmn"/>
                <w:bCs/>
              </w:rPr>
              <w:t>5</w:t>
            </w:r>
            <w:r w:rsidRPr="008D220C">
              <w:rPr>
                <w:rFonts w:ascii="Tms Rmn" w:hAnsi="Tms Rmn"/>
                <w:bCs/>
              </w:rPr>
              <w:t>00</w:t>
            </w:r>
          </w:p>
        </w:tc>
        <w:tc>
          <w:tcPr>
            <w:tcW w:w="1800" w:type="dxa"/>
          </w:tcPr>
          <w:p w:rsidR="00B875EC" w:rsidRPr="008D220C" w:rsidRDefault="003C251B" w:rsidP="003C251B">
            <w:pPr>
              <w:tabs>
                <w:tab w:val="left" w:pos="708"/>
              </w:tabs>
              <w:spacing w:line="312" w:lineRule="exact"/>
              <w:jc w:val="center"/>
              <w:rPr>
                <w:rFonts w:ascii="Tms Rmn" w:hAnsi="Tms Rmn"/>
                <w:bCs/>
              </w:rPr>
            </w:pPr>
            <w:r>
              <w:rPr>
                <w:rFonts w:ascii="Tms Rmn" w:hAnsi="Tms Rmn"/>
                <w:bCs/>
              </w:rPr>
              <w:t>222</w:t>
            </w:r>
            <w:r w:rsidR="00B875EC" w:rsidRPr="008D220C">
              <w:rPr>
                <w:rFonts w:ascii="Tms Rmn" w:hAnsi="Tms Rmn"/>
                <w:bCs/>
              </w:rPr>
              <w:t xml:space="preserve"> </w:t>
            </w:r>
            <w:r>
              <w:rPr>
                <w:rFonts w:ascii="Tms Rmn" w:hAnsi="Tms Rmn"/>
                <w:bCs/>
              </w:rPr>
              <w:t>2</w:t>
            </w:r>
            <w:r w:rsidR="00B875EC" w:rsidRPr="008D220C">
              <w:rPr>
                <w:rFonts w:ascii="Tms Rmn" w:hAnsi="Tms Rmn"/>
                <w:bCs/>
              </w:rPr>
              <w:t>00</w:t>
            </w:r>
          </w:p>
        </w:tc>
      </w:tr>
      <w:tr w:rsidR="00B875EC">
        <w:tblPrEx>
          <w:tblCellMar>
            <w:top w:w="0" w:type="dxa"/>
            <w:bottom w:w="0" w:type="dxa"/>
          </w:tblCellMar>
        </w:tblPrEx>
        <w:tc>
          <w:tcPr>
            <w:tcW w:w="2492" w:type="dxa"/>
          </w:tcPr>
          <w:p w:rsidR="00B875EC" w:rsidRPr="006A5415" w:rsidRDefault="00B875EC">
            <w:pPr>
              <w:pStyle w:val="Overskrift2"/>
              <w:ind w:left="-70" w:firstLine="0"/>
              <w:rPr>
                <w:b w:val="0"/>
                <w:highlight w:val="yellow"/>
              </w:rPr>
            </w:pPr>
          </w:p>
        </w:tc>
        <w:tc>
          <w:tcPr>
            <w:tcW w:w="1828" w:type="dxa"/>
          </w:tcPr>
          <w:p w:rsidR="00B875EC" w:rsidRPr="006A5415" w:rsidRDefault="00B875EC">
            <w:pPr>
              <w:tabs>
                <w:tab w:val="left" w:pos="708"/>
              </w:tabs>
              <w:spacing w:line="312" w:lineRule="exact"/>
              <w:jc w:val="center"/>
              <w:rPr>
                <w:rFonts w:ascii="Tms Rmn" w:hAnsi="Tms Rmn"/>
                <w:bCs/>
                <w:highlight w:val="yellow"/>
              </w:rPr>
            </w:pPr>
          </w:p>
        </w:tc>
        <w:tc>
          <w:tcPr>
            <w:tcW w:w="1800" w:type="dxa"/>
          </w:tcPr>
          <w:p w:rsidR="00B875EC" w:rsidRPr="006A5415" w:rsidRDefault="00B875EC">
            <w:pPr>
              <w:tabs>
                <w:tab w:val="left" w:pos="708"/>
              </w:tabs>
              <w:spacing w:line="312" w:lineRule="exact"/>
              <w:jc w:val="center"/>
              <w:rPr>
                <w:rFonts w:ascii="Tms Rmn" w:hAnsi="Tms Rmn"/>
                <w:bCs/>
                <w:highlight w:val="yellow"/>
              </w:rPr>
            </w:pPr>
          </w:p>
        </w:tc>
      </w:tr>
    </w:tbl>
    <w:p w:rsidR="00B875EC" w:rsidRDefault="00B875EC">
      <w:pPr>
        <w:tabs>
          <w:tab w:val="left" w:pos="708"/>
        </w:tabs>
        <w:spacing w:line="312" w:lineRule="exact"/>
        <w:ind w:left="1428" w:hanging="720"/>
        <w:rPr>
          <w:rFonts w:ascii="Tms Rmn" w:hAnsi="Tms Rmn"/>
        </w:rPr>
      </w:pPr>
      <w:r>
        <w:rPr>
          <w:rFonts w:ascii="Tms Rmn" w:hAnsi="Tms Rmn"/>
        </w:rPr>
        <w:t>___________________________________________________________________________________</w:t>
      </w:r>
    </w:p>
    <w:p w:rsidR="00B875EC" w:rsidRDefault="00B875EC">
      <w:pPr>
        <w:tabs>
          <w:tab w:val="left" w:pos="708"/>
        </w:tabs>
        <w:spacing w:line="312" w:lineRule="exact"/>
        <w:ind w:left="720" w:hanging="720"/>
        <w:rPr>
          <w:rFonts w:ascii="Tms Rmn" w:hAnsi="Tms Rmn"/>
        </w:rPr>
      </w:pPr>
    </w:p>
    <w:p w:rsidR="00B875EC" w:rsidRDefault="00B875EC">
      <w:pPr>
        <w:pStyle w:val="Brdtekstinnrykk2"/>
      </w:pPr>
      <w:r>
        <w:t>4.2</w:t>
      </w:r>
      <w:r>
        <w:tab/>
        <w:t>Minstelønnssatsene er stigende i forhold til en ansiennitetsstige fra 0 – 10/16 år. Dette betyr at lønnen øker i henhold til gjeldende stige. Dersom dirigenten ved ansettelse allerede har fått fastsatt en ansiennitetsdato i kulturskole, skoleverk/høgskole eller yrkesmusikklivet for øvrig, brukes denne.</w:t>
      </w:r>
    </w:p>
    <w:p w:rsidR="00B875EC" w:rsidRDefault="00B875EC">
      <w:pPr>
        <w:tabs>
          <w:tab w:val="left" w:pos="708"/>
        </w:tabs>
        <w:spacing w:line="312" w:lineRule="exact"/>
        <w:ind w:left="720" w:hanging="720"/>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ab/>
        <w:t xml:space="preserve">Dersom dirigenten ikke har noen fastsatt ansiennitetsdato, beregnes denne av </w:t>
      </w:r>
      <w:r w:rsidR="006A5415">
        <w:rPr>
          <w:rFonts w:ascii="Tms Rmn" w:hAnsi="Tms Rmn"/>
        </w:rPr>
        <w:t>virksomheten</w:t>
      </w:r>
      <w:r>
        <w:rPr>
          <w:rFonts w:ascii="Tms Rmn" w:hAnsi="Tms Rmn"/>
        </w:rPr>
        <w:t xml:space="preserve"> i henhold til hovedtariffavtalens § 12, med følgende presiseringer:</w:t>
      </w:r>
    </w:p>
    <w:p w:rsidR="00B875EC" w:rsidRDefault="00B875EC">
      <w:pPr>
        <w:tabs>
          <w:tab w:val="left" w:pos="708"/>
        </w:tabs>
        <w:spacing w:line="312" w:lineRule="exact"/>
        <w:ind w:left="720" w:hanging="720"/>
        <w:rPr>
          <w:rFonts w:ascii="Tms Rmn" w:hAnsi="Tms Rmn"/>
        </w:rPr>
      </w:pPr>
    </w:p>
    <w:p w:rsidR="00B875EC" w:rsidRDefault="00B875EC">
      <w:pPr>
        <w:tabs>
          <w:tab w:val="left" w:pos="720"/>
          <w:tab w:val="left" w:pos="1080"/>
        </w:tabs>
        <w:spacing w:line="312" w:lineRule="exact"/>
        <w:ind w:left="1080" w:hanging="1080"/>
        <w:rPr>
          <w:rFonts w:ascii="Tms Rmn" w:hAnsi="Tms Rmn"/>
        </w:rPr>
      </w:pPr>
      <w:r>
        <w:rPr>
          <w:rFonts w:ascii="Tms Rmn" w:hAnsi="Tms Rmn"/>
        </w:rPr>
        <w:tab/>
        <w:t>a)</w:t>
      </w:r>
      <w:r>
        <w:rPr>
          <w:rFonts w:ascii="Tms Rmn" w:hAnsi="Tms Rmn"/>
        </w:rPr>
        <w:tab/>
        <w:t>All dokumentert offentlig og privat yrkespraksis som er relevant for stillingen skal telle med fra fylte 18 år.</w:t>
      </w:r>
    </w:p>
    <w:p w:rsidR="00B875EC" w:rsidRDefault="00B875EC">
      <w:pPr>
        <w:tabs>
          <w:tab w:val="left" w:pos="720"/>
          <w:tab w:val="left" w:pos="1080"/>
        </w:tabs>
        <w:spacing w:line="312" w:lineRule="exact"/>
        <w:rPr>
          <w:rFonts w:ascii="Tms Rmn" w:hAnsi="Tms Rmn"/>
          <w:b/>
        </w:rPr>
      </w:pPr>
      <w:r>
        <w:rPr>
          <w:rFonts w:ascii="Tms Rmn" w:hAnsi="Tms Rmn"/>
        </w:rPr>
        <w:t>.</w:t>
      </w:r>
      <w:r>
        <w:rPr>
          <w:rFonts w:ascii="Tms Rmn" w:hAnsi="Tms Rmn"/>
        </w:rPr>
        <w:tab/>
        <w:t>b)</w:t>
      </w:r>
      <w:r>
        <w:rPr>
          <w:rFonts w:ascii="Tms Rmn" w:hAnsi="Tms Rmn"/>
        </w:rPr>
        <w:tab/>
        <w:t>Det skal ikke foretas noen omregning eller avkorting ved deltidsstillinger.</w:t>
      </w:r>
    </w:p>
    <w:p w:rsidR="00B875EC" w:rsidRDefault="00B875EC">
      <w:pPr>
        <w:tabs>
          <w:tab w:val="left" w:pos="720"/>
          <w:tab w:val="left" w:pos="1080"/>
        </w:tabs>
        <w:spacing w:line="312" w:lineRule="exact"/>
        <w:ind w:left="1080" w:hanging="1080"/>
        <w:rPr>
          <w:rFonts w:ascii="Tms Rmn" w:hAnsi="Tms Rmn"/>
        </w:rPr>
      </w:pPr>
      <w:r>
        <w:rPr>
          <w:rFonts w:ascii="Tms Rmn" w:hAnsi="Tms Rmn"/>
        </w:rPr>
        <w:tab/>
        <w:t>c)</w:t>
      </w:r>
      <w:r>
        <w:rPr>
          <w:rFonts w:ascii="Tms Rmn" w:hAnsi="Tms Rmn"/>
        </w:rPr>
        <w:tab/>
        <w:t>Dirigentens tidligere yrkespraksis legges sammen, og ansiennitetsdatoen fastsettes til enten 1. januar eller 1. juli, avhengig av hvilken dato som ligger nærmest den faktiske ansiennitetsdatoen.</w:t>
      </w:r>
    </w:p>
    <w:p w:rsidR="00B875EC" w:rsidRDefault="00B875EC">
      <w:pPr>
        <w:tabs>
          <w:tab w:val="left" w:pos="708"/>
        </w:tabs>
        <w:spacing w:line="312" w:lineRule="exact"/>
        <w:ind w:left="720" w:hanging="720"/>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4.3</w:t>
      </w:r>
      <w:r>
        <w:rPr>
          <w:rFonts w:ascii="Tms Rmn" w:hAnsi="Tms Rmn"/>
        </w:rPr>
        <w:tab/>
        <w:t xml:space="preserve">En del av dirigentens arbeidstid vil foregå på tidspunkt som fellesbestemmelsene i den kommunale hovedtariffavtalen § 5 definerer som </w:t>
      </w:r>
      <w:r>
        <w:rPr>
          <w:rFonts w:ascii="Tms Rmn" w:hAnsi="Tms Rmn"/>
          <w:b/>
        </w:rPr>
        <w:t>særskilt arbeidstid.</w:t>
      </w:r>
    </w:p>
    <w:p w:rsidR="00B875EC" w:rsidRDefault="00B875EC">
      <w:pPr>
        <w:tabs>
          <w:tab w:val="left" w:pos="708"/>
        </w:tabs>
        <w:spacing w:line="312" w:lineRule="exact"/>
        <w:ind w:left="720" w:hanging="720"/>
        <w:rPr>
          <w:rFonts w:ascii="Tms Rmn" w:hAnsi="Tms Rmn"/>
        </w:rPr>
      </w:pPr>
      <w:r>
        <w:rPr>
          <w:rFonts w:ascii="Tms Rmn" w:hAnsi="Tms Rmn"/>
        </w:rPr>
        <w:tab/>
      </w:r>
    </w:p>
    <w:p w:rsidR="00B875EC" w:rsidRDefault="00B875EC">
      <w:pPr>
        <w:keepNext/>
        <w:tabs>
          <w:tab w:val="left" w:pos="708"/>
        </w:tabs>
        <w:spacing w:line="312" w:lineRule="exact"/>
        <w:ind w:left="720" w:hanging="720"/>
        <w:rPr>
          <w:rFonts w:ascii="Tms Rmn" w:hAnsi="Tms Rmn"/>
          <w:b/>
        </w:rPr>
      </w:pPr>
      <w:r>
        <w:rPr>
          <w:rFonts w:ascii="Tms Rmn" w:hAnsi="Tms Rmn"/>
          <w:b/>
        </w:rPr>
        <w:tab/>
        <w:t>Slikt arbeid kan være:</w:t>
      </w:r>
    </w:p>
    <w:p w:rsidR="00B875EC" w:rsidRDefault="00B875EC">
      <w:pPr>
        <w:tabs>
          <w:tab w:val="left" w:pos="708"/>
        </w:tabs>
        <w:spacing w:line="312" w:lineRule="exact"/>
        <w:ind w:left="720" w:hanging="720"/>
        <w:rPr>
          <w:rFonts w:ascii="Tms Rmn" w:hAnsi="Tms Rmn"/>
        </w:rPr>
      </w:pPr>
      <w:r>
        <w:rPr>
          <w:rFonts w:ascii="Tms Rmn" w:hAnsi="Tms Rmn"/>
        </w:rPr>
        <w:tab/>
      </w:r>
      <w:r>
        <w:rPr>
          <w:rFonts w:ascii="Tms Rmn" w:hAnsi="Tms Rmn"/>
        </w:rPr>
        <w:tab/>
        <w:t>* Arbeid på lørdag / søndag</w:t>
      </w:r>
      <w:r>
        <w:rPr>
          <w:rFonts w:ascii="Tms Rmn" w:hAnsi="Tms Rmn"/>
        </w:rPr>
        <w:tab/>
      </w:r>
    </w:p>
    <w:p w:rsidR="00B875EC" w:rsidRDefault="00B875EC">
      <w:pPr>
        <w:spacing w:line="312" w:lineRule="exact"/>
        <w:rPr>
          <w:rFonts w:ascii="Tms Rmn" w:hAnsi="Tms Rmn"/>
        </w:rPr>
      </w:pPr>
      <w:r>
        <w:rPr>
          <w:rFonts w:ascii="Tms Rmn" w:hAnsi="Tms Rmn"/>
        </w:rPr>
        <w:tab/>
        <w:t>* Arbeid på høytidsdager som f. eks. 17. mai</w:t>
      </w:r>
    </w:p>
    <w:p w:rsidR="00B875EC" w:rsidRDefault="00B875EC">
      <w:pPr>
        <w:tabs>
          <w:tab w:val="left" w:pos="-720"/>
        </w:tabs>
        <w:spacing w:line="312" w:lineRule="exact"/>
        <w:rPr>
          <w:rFonts w:ascii="Tms Rmn" w:hAnsi="Tms Rmn"/>
        </w:rPr>
      </w:pPr>
    </w:p>
    <w:p w:rsidR="00B875EC" w:rsidRDefault="00B875EC">
      <w:pPr>
        <w:spacing w:line="312" w:lineRule="exact"/>
        <w:ind w:left="708" w:hanging="708"/>
        <w:rPr>
          <w:rFonts w:ascii="Tms Rmn" w:hAnsi="Tms Rmn"/>
        </w:rPr>
      </w:pPr>
      <w:r>
        <w:rPr>
          <w:rFonts w:ascii="Tms Rmn" w:hAnsi="Tms Rmn"/>
        </w:rPr>
        <w:tab/>
        <w:t xml:space="preserve">For slik særskilt arbeidstid kan </w:t>
      </w:r>
      <w:r w:rsidR="006A5415">
        <w:rPr>
          <w:rFonts w:ascii="Tms Rmn" w:hAnsi="Tms Rmn"/>
        </w:rPr>
        <w:t>virksomheten</w:t>
      </w:r>
      <w:r>
        <w:rPr>
          <w:rFonts w:ascii="Tms Rmn" w:hAnsi="Tms Rmn"/>
        </w:rPr>
        <w:t xml:space="preserve"> og dirigenten avtale en årlig samlet kompensasjon som angis i avtalens punkt</w:t>
      </w:r>
      <w:r>
        <w:rPr>
          <w:rFonts w:ascii="Tms Rmn" w:hAnsi="Tms Rmn"/>
          <w:b/>
        </w:rPr>
        <w:t xml:space="preserve"> 4.3. </w:t>
      </w:r>
      <w:r>
        <w:rPr>
          <w:rFonts w:ascii="Tms Rmn" w:hAnsi="Tms Rmn"/>
        </w:rPr>
        <w:t xml:space="preserve">Eventuell lønnskompensasjon for tilleggsoppgaver avtalt under punkt </w:t>
      </w:r>
      <w:r>
        <w:rPr>
          <w:rFonts w:ascii="Tms Rmn" w:hAnsi="Tms Rmn"/>
          <w:b/>
        </w:rPr>
        <w:t>5.3</w:t>
      </w:r>
      <w:r>
        <w:rPr>
          <w:rFonts w:ascii="Tms Rmn" w:hAnsi="Tms Rmn"/>
          <w:bCs/>
        </w:rPr>
        <w:t xml:space="preserve"> </w:t>
      </w:r>
      <w:r>
        <w:rPr>
          <w:rFonts w:ascii="Tms Rmn" w:hAnsi="Tms Rmn"/>
        </w:rPr>
        <w:t xml:space="preserve">føres også opp i punkt </w:t>
      </w:r>
      <w:r>
        <w:rPr>
          <w:rFonts w:ascii="Tms Rmn" w:hAnsi="Tms Rmn"/>
          <w:b/>
        </w:rPr>
        <w:t>4.3.</w:t>
      </w:r>
    </w:p>
    <w:p w:rsidR="00B875EC" w:rsidRDefault="00B875EC">
      <w:pPr>
        <w:tabs>
          <w:tab w:val="left" w:pos="708"/>
        </w:tabs>
        <w:spacing w:line="312" w:lineRule="exact"/>
        <w:ind w:left="720" w:hanging="720"/>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4.4</w:t>
      </w:r>
      <w:r>
        <w:rPr>
          <w:rFonts w:ascii="Tms Rmn" w:hAnsi="Tms Rmn"/>
        </w:rPr>
        <w:tab/>
        <w:t>Timelønn beregnes på følgende måte: Avtalt årslønn dividert på 1950 = timelønn.</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ab/>
        <w:t xml:space="preserve">Når brutto årslønn og tillegget i punkt </w:t>
      </w:r>
      <w:r>
        <w:rPr>
          <w:rFonts w:ascii="Tms Rmn" w:hAnsi="Tms Rmn"/>
          <w:b/>
        </w:rPr>
        <w:t>4.3</w:t>
      </w:r>
      <w:r>
        <w:rPr>
          <w:rFonts w:ascii="Tms Rmn" w:hAnsi="Tms Rmn"/>
        </w:rPr>
        <w:t xml:space="preserve"> er sum</w:t>
      </w:r>
      <w:r>
        <w:rPr>
          <w:rFonts w:ascii="Tms Rmn" w:hAnsi="Tms Rmn"/>
        </w:rPr>
        <w:softHyphen/>
        <w:t>mert, skal den samlede årslønnen deles på 12 for å finne månedslønn. I måneder hvor det av</w:t>
      </w:r>
      <w:r>
        <w:rPr>
          <w:rFonts w:ascii="Tms Rmn" w:hAnsi="Tms Rmn"/>
        </w:rPr>
        <w:softHyphen/>
        <w:t xml:space="preserve">vikles ferie utbetales det ikke lønn for </w:t>
      </w:r>
      <w:r>
        <w:rPr>
          <w:rFonts w:ascii="Tms Rmn" w:hAnsi="Tms Rmn"/>
          <w:i/>
        </w:rPr>
        <w:t>fe</w:t>
      </w:r>
      <w:r>
        <w:rPr>
          <w:rFonts w:ascii="Tms Rmn" w:hAnsi="Tms Rmn"/>
          <w:i/>
        </w:rPr>
        <w:softHyphen/>
        <w:t>riedage</w:t>
      </w:r>
      <w:r>
        <w:rPr>
          <w:rFonts w:ascii="Tms Rmn" w:hAnsi="Tms Rmn"/>
          <w:i/>
        </w:rPr>
        <w:softHyphen/>
        <w:t>ne</w:t>
      </w:r>
      <w:r>
        <w:rPr>
          <w:rFonts w:ascii="Tms Rmn" w:hAnsi="Tms Rmn"/>
        </w:rPr>
        <w:t>. Det regnes med gjennom</w:t>
      </w:r>
      <w:r>
        <w:rPr>
          <w:rFonts w:ascii="Tms Rmn" w:hAnsi="Tms Rmn"/>
        </w:rPr>
        <w:softHyphen/>
        <w:t>snittlig 26 virke</w:t>
      </w:r>
      <w:r>
        <w:rPr>
          <w:rFonts w:ascii="Tms Rmn" w:hAnsi="Tms Rmn"/>
        </w:rPr>
        <w:softHyphen/>
        <w:t>dager (f.o.m. man</w:t>
      </w:r>
      <w:r>
        <w:rPr>
          <w:rFonts w:ascii="Tms Rmn" w:hAnsi="Tms Rmn"/>
        </w:rPr>
        <w:softHyphen/>
        <w:t>dager t.o.m. lørdager) i måneden og det trekkes derfor fra 1/26 av månedslønnen for hver virke</w:t>
      </w:r>
      <w:r>
        <w:rPr>
          <w:rFonts w:ascii="Tms Rmn" w:hAnsi="Tms Rmn"/>
        </w:rPr>
        <w:softHyphen/>
        <w:t>dag ferie. Se også pkt. 4.5.</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4.5</w:t>
      </w:r>
      <w:r>
        <w:rPr>
          <w:rFonts w:ascii="Tms Rmn" w:hAnsi="Tms Rmn"/>
        </w:rPr>
        <w:tab/>
        <w:t>I ferieloven er det bestemt at alle arbeidstakere har rett til ferie i 25 virkedager (virkedager = ukens 6 første dager) hvert år (ferieloven § 5). I tillegg er det tariffestet 5 virkedager ferie, slik at samlet lov</w:t>
      </w:r>
      <w:r>
        <w:rPr>
          <w:rFonts w:ascii="Tms Rmn" w:hAnsi="Tms Rmn"/>
        </w:rPr>
        <w:noBreakHyphen/>
        <w:t> og avtalefestet feriefritid er 30 virkedager (= 5 uker). Arbeidstakere som har fylt 60 år har rett til ytterligere 6 virkedager ferie (ferieloven § 5 annet ledd). For feriedagene betales det feriepen</w:t>
      </w:r>
      <w:r>
        <w:rPr>
          <w:rFonts w:ascii="Tms Rmn" w:hAnsi="Tms Rmn"/>
        </w:rPr>
        <w:softHyphen/>
        <w:t xml:space="preserve">ger i stedet for lønn. </w:t>
      </w:r>
    </w:p>
    <w:p w:rsidR="00B875EC" w:rsidRDefault="00B875EC">
      <w:pPr>
        <w:spacing w:line="312" w:lineRule="exact"/>
        <w:rPr>
          <w:rFonts w:ascii="Tms Rmn" w:hAnsi="Tms Rmn"/>
          <w:i/>
        </w:rPr>
      </w:pPr>
    </w:p>
    <w:p w:rsidR="00B875EC" w:rsidRDefault="00B875EC">
      <w:pPr>
        <w:tabs>
          <w:tab w:val="left" w:pos="708"/>
        </w:tabs>
        <w:spacing w:line="312" w:lineRule="exact"/>
        <w:ind w:left="720" w:hanging="720"/>
        <w:rPr>
          <w:rFonts w:ascii="Tms Rmn" w:hAnsi="Tms Rmn"/>
        </w:rPr>
      </w:pPr>
      <w:r>
        <w:rPr>
          <w:rFonts w:ascii="Tms Rmn" w:hAnsi="Tms Rmn"/>
          <w:i/>
        </w:rPr>
        <w:lastRenderedPageBreak/>
        <w:tab/>
      </w:r>
      <w:r>
        <w:rPr>
          <w:rFonts w:ascii="Tms Rmn" w:hAnsi="Tms Rmn"/>
        </w:rPr>
        <w:t>Retten til feriepenger opptjenes i året før ferien (1.1. - 31.12.) (ferieloven § 4). Feriepengene beregnes på grunnlag av lønn og annet ar</w:t>
      </w:r>
      <w:r>
        <w:rPr>
          <w:rFonts w:ascii="Tms Rmn" w:hAnsi="Tms Rmn"/>
        </w:rPr>
        <w:softHyphen/>
        <w:t>beidsvederlag som er utbetalt i opp</w:t>
      </w:r>
      <w:r>
        <w:rPr>
          <w:rFonts w:ascii="Tms Rmn" w:hAnsi="Tms Rmn"/>
        </w:rPr>
        <w:softHyphen/>
        <w:t>tje</w:t>
      </w:r>
      <w:r>
        <w:rPr>
          <w:rFonts w:ascii="Tms Rmn" w:hAnsi="Tms Rmn"/>
        </w:rPr>
        <w:softHyphen/>
        <w:t>ningsåret (ferieloven § 10). Ferie</w:t>
      </w:r>
      <w:r>
        <w:rPr>
          <w:rFonts w:ascii="Tms Rmn" w:hAnsi="Tms Rmn"/>
        </w:rPr>
        <w:softHyphen/>
        <w:t>penge</w:t>
      </w:r>
      <w:r>
        <w:rPr>
          <w:rFonts w:ascii="Tms Rmn" w:hAnsi="Tms Rmn"/>
        </w:rPr>
        <w:softHyphen/>
        <w:t>ne skal utgjøre 12 % av ferie</w:t>
      </w:r>
      <w:r>
        <w:rPr>
          <w:rFonts w:ascii="Tms Rmn" w:hAnsi="Tms Rmn"/>
        </w:rPr>
        <w:softHyphen/>
        <w:t>pengegrunn</w:t>
      </w:r>
      <w:r>
        <w:rPr>
          <w:rFonts w:ascii="Tms Rmn" w:hAnsi="Tms Rmn"/>
        </w:rPr>
        <w:softHyphen/>
        <w:t>la</w:t>
      </w:r>
      <w:r>
        <w:rPr>
          <w:rFonts w:ascii="Tms Rmn" w:hAnsi="Tms Rmn"/>
        </w:rPr>
        <w:softHyphen/>
        <w:t xml:space="preserve">get. For arbeidstakere over 60 år er satsen 14,3 %. </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b/>
        </w:rPr>
      </w:pPr>
      <w:r>
        <w:rPr>
          <w:rFonts w:ascii="Tms Rmn" w:hAnsi="Tms Rmn"/>
          <w:b/>
          <w:u w:val="single"/>
        </w:rPr>
        <w:t>5.</w:t>
      </w:r>
      <w:r>
        <w:rPr>
          <w:rFonts w:ascii="Tms Rmn" w:hAnsi="Tms Rmn"/>
          <w:b/>
          <w:u w:val="single"/>
        </w:rPr>
        <w:tab/>
        <w:t>Andre vilkår</w:t>
      </w:r>
    </w:p>
    <w:p w:rsidR="00B875EC" w:rsidRDefault="00B875EC">
      <w:pPr>
        <w:tabs>
          <w:tab w:val="left" w:pos="708"/>
        </w:tabs>
        <w:spacing w:line="312" w:lineRule="exact"/>
        <w:ind w:left="720" w:hanging="720"/>
        <w:rPr>
          <w:rFonts w:ascii="Tms Rmn" w:hAnsi="Tms Rmn"/>
        </w:rPr>
      </w:pPr>
      <w:r>
        <w:rPr>
          <w:rFonts w:ascii="Tms Rmn" w:hAnsi="Tms Rmn"/>
        </w:rPr>
        <w:t>5.1</w:t>
      </w:r>
      <w:r>
        <w:rPr>
          <w:rFonts w:ascii="Tms Rmn" w:hAnsi="Tms Rmn"/>
        </w:rPr>
        <w:tab/>
      </w:r>
      <w:r w:rsidR="006A5415">
        <w:rPr>
          <w:rFonts w:ascii="Tms Rmn" w:hAnsi="Tms Rmn"/>
        </w:rPr>
        <w:t>Virksomheten</w:t>
      </w:r>
      <w:r>
        <w:rPr>
          <w:rFonts w:ascii="Tms Rmn" w:hAnsi="Tms Rmn"/>
        </w:rPr>
        <w:t xml:space="preserve"> er som arbeidsgiver ansvarlig for innmelding i trygdesystemet, skat</w:t>
      </w:r>
      <w:r>
        <w:rPr>
          <w:rFonts w:ascii="Tms Rmn" w:hAnsi="Tms Rmn"/>
        </w:rPr>
        <w:softHyphen/>
        <w:t>te</w:t>
      </w:r>
      <w:r>
        <w:rPr>
          <w:rFonts w:ascii="Tms Rmn" w:hAnsi="Tms Rmn"/>
        </w:rPr>
        <w:softHyphen/>
        <w:t>trekk og innbetaling av arbeidsgi</w:t>
      </w:r>
      <w:r>
        <w:rPr>
          <w:rFonts w:ascii="Tms Rmn" w:hAnsi="Tms Rmn"/>
        </w:rPr>
        <w:softHyphen/>
        <w:t xml:space="preserve">veravgift. </w:t>
      </w:r>
      <w:r w:rsidR="006A5415">
        <w:rPr>
          <w:rFonts w:ascii="Tms Rmn" w:hAnsi="Tms Rmn"/>
        </w:rPr>
        <w:t>Virksomheten</w:t>
      </w:r>
      <w:r>
        <w:rPr>
          <w:rFonts w:ascii="Tms Rmn" w:hAnsi="Tms Rmn"/>
        </w:rPr>
        <w:t xml:space="preserve"> er også ansvarlig for andre arbeids</w:t>
      </w:r>
      <w:r>
        <w:rPr>
          <w:rFonts w:ascii="Tms Rmn" w:hAnsi="Tms Rmn"/>
        </w:rPr>
        <w:softHyphen/>
        <w:t>giverplikter, som betaling av sykelønn i arbeidsgiverperioden (de første 16 kalenderdagene av en syke</w:t>
      </w:r>
      <w:r>
        <w:rPr>
          <w:rFonts w:ascii="Tms Rmn" w:hAnsi="Tms Rmn"/>
        </w:rPr>
        <w:softHyphen/>
        <w:t>meldingsperiode, jf folketrygdloven § 8</w:t>
      </w:r>
      <w:r>
        <w:rPr>
          <w:rFonts w:ascii="Tms Rmn" w:hAnsi="Tms Rmn"/>
        </w:rPr>
        <w:noBreakHyphen/>
        <w:t>19) og tegning av yrkesskadeforsikring) (obligatorisk, jfr. lov om yrkes</w:t>
      </w:r>
      <w:r>
        <w:rPr>
          <w:rFonts w:ascii="Tms Rmn" w:hAnsi="Tms Rmn"/>
        </w:rPr>
        <w:softHyphen/>
        <w:t>skade</w:t>
      </w:r>
      <w:r>
        <w:rPr>
          <w:rFonts w:ascii="Tms Rmn" w:hAnsi="Tms Rmn"/>
        </w:rPr>
        <w:softHyphen/>
        <w:t xml:space="preserve">forsikring). </w:t>
      </w:r>
      <w:r w:rsidR="006A5415">
        <w:rPr>
          <w:rFonts w:ascii="Tms Rmn" w:hAnsi="Tms Rmn"/>
        </w:rPr>
        <w:t>Virksomheten</w:t>
      </w:r>
      <w:r>
        <w:rPr>
          <w:rFonts w:ascii="Tms Rmn" w:hAnsi="Tms Rmn"/>
        </w:rPr>
        <w:t xml:space="preserve"> kan gjennom trygdekontoret tegne forsikring for sitt sykepenge</w:t>
      </w:r>
      <w:r>
        <w:rPr>
          <w:rFonts w:ascii="Tms Rmn" w:hAnsi="Tms Rmn"/>
        </w:rPr>
        <w:softHyphen/>
        <w:t xml:space="preserve">ansvar i arbeidsgiverperioden. Det vil formelt sett være </w:t>
      </w:r>
      <w:r w:rsidR="006A5415">
        <w:rPr>
          <w:rFonts w:ascii="Tms Rmn" w:hAnsi="Tms Rmn"/>
        </w:rPr>
        <w:t>virksomheten</w:t>
      </w:r>
      <w:r>
        <w:rPr>
          <w:rFonts w:ascii="Tms Rmn" w:hAnsi="Tms Rmn"/>
        </w:rPr>
        <w:t xml:space="preserve"> som har dette ansvaret selv om arbeidet med lønnsutbeta</w:t>
      </w:r>
      <w:r>
        <w:rPr>
          <w:rFonts w:ascii="Tms Rmn" w:hAnsi="Tms Rmn"/>
        </w:rPr>
        <w:softHyphen/>
        <w:t>ling og andre tekniske arbeids</w:t>
      </w:r>
      <w:r>
        <w:rPr>
          <w:rFonts w:ascii="Tms Rmn" w:hAnsi="Tms Rmn"/>
        </w:rPr>
        <w:softHyphen/>
        <w:t>giveropp</w:t>
      </w:r>
      <w:r>
        <w:rPr>
          <w:rFonts w:ascii="Tms Rmn" w:hAnsi="Tms Rmn"/>
        </w:rPr>
        <w:softHyphen/>
        <w:t>gaver er overlatt til et regnskaps</w:t>
      </w:r>
      <w:r>
        <w:rPr>
          <w:rFonts w:ascii="Tms Rmn" w:hAnsi="Tms Rmn"/>
        </w:rPr>
        <w:softHyphen/>
        <w:t xml:space="preserve">kontor e.l. </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5.2</w:t>
      </w:r>
      <w:r>
        <w:rPr>
          <w:rFonts w:ascii="Tms Rmn" w:hAnsi="Tms Rmn"/>
        </w:rPr>
        <w:tab/>
        <w:t xml:space="preserve">Arbeidsbeskrivelsen fastsetter </w:t>
      </w:r>
      <w:r w:rsidR="006A5415">
        <w:rPr>
          <w:rFonts w:ascii="Tms Rmn" w:hAnsi="Tms Rmn"/>
        </w:rPr>
        <w:t>virksomhetens</w:t>
      </w:r>
      <w:r>
        <w:rPr>
          <w:rFonts w:ascii="Tms Rmn" w:hAnsi="Tms Rmn"/>
        </w:rPr>
        <w:t xml:space="preserve"> og dirigentens plikter overfor hverandre i det praktiske arbeidet i </w:t>
      </w:r>
      <w:r w:rsidR="006A5415">
        <w:rPr>
          <w:rFonts w:ascii="Tms Rmn" w:hAnsi="Tms Rmn"/>
        </w:rPr>
        <w:t>virksomheten</w:t>
      </w:r>
      <w:r>
        <w:rPr>
          <w:rFonts w:ascii="Tms Rmn" w:hAnsi="Tms Rmn"/>
        </w:rPr>
        <w:t xml:space="preserve">, og er en fast del av arbeidsavtalen. </w:t>
      </w:r>
    </w:p>
    <w:p w:rsidR="00B875EC" w:rsidRDefault="00B875EC">
      <w:pPr>
        <w:spacing w:line="312" w:lineRule="exact"/>
        <w:rPr>
          <w:rFonts w:ascii="Tms Rmn" w:hAnsi="Tms Rmn"/>
        </w:rPr>
      </w:pPr>
    </w:p>
    <w:p w:rsidR="00B875EC" w:rsidRDefault="00B875EC">
      <w:pPr>
        <w:tabs>
          <w:tab w:val="left" w:pos="708"/>
        </w:tabs>
        <w:spacing w:line="312" w:lineRule="exact"/>
        <w:ind w:left="720" w:hanging="720"/>
        <w:rPr>
          <w:rFonts w:ascii="Tms Rmn" w:hAnsi="Tms Rmn"/>
        </w:rPr>
      </w:pPr>
      <w:r>
        <w:rPr>
          <w:rFonts w:ascii="Tms Rmn" w:hAnsi="Tms Rmn"/>
        </w:rPr>
        <w:t>5.3</w:t>
      </w:r>
      <w:r>
        <w:rPr>
          <w:rFonts w:ascii="Tms Rmn" w:hAnsi="Tms Rmn"/>
        </w:rPr>
        <w:tab/>
      </w:r>
      <w:r w:rsidR="006A5415">
        <w:rPr>
          <w:rFonts w:ascii="Tms Rmn" w:hAnsi="Tms Rmn"/>
        </w:rPr>
        <w:t>Virksomheten</w:t>
      </w:r>
      <w:r>
        <w:rPr>
          <w:rFonts w:ascii="Tms Rmn" w:hAnsi="Tms Rmn"/>
        </w:rPr>
        <w:t xml:space="preserve"> og dirigenten kan avtale særskilte vilkår i til</w:t>
      </w:r>
      <w:r>
        <w:rPr>
          <w:rFonts w:ascii="Tms Rmn" w:hAnsi="Tms Rmn"/>
        </w:rPr>
        <w:softHyphen/>
        <w:t>legg til det som framgår av arbeidsavtalen og arbeidsbeskrivelsen. Slike vilkår må ikke være i strid med noen av de øvrige bestem</w:t>
      </w:r>
      <w:r>
        <w:rPr>
          <w:rFonts w:ascii="Tms Rmn" w:hAnsi="Tms Rmn"/>
        </w:rPr>
        <w:softHyphen/>
        <w:t>melsene.</w:t>
      </w:r>
    </w:p>
    <w:p w:rsidR="00B875EC" w:rsidRDefault="00B875EC">
      <w:pPr>
        <w:rPr>
          <w:rFonts w:ascii="Tms Rmn" w:hAnsi="Tms Rmn"/>
          <w:b/>
        </w:rPr>
      </w:pPr>
    </w:p>
    <w:sectPr w:rsidR="00B875EC">
      <w:footerReference w:type="even" r:id="rId7"/>
      <w:footerReference w:type="default" r:id="rId8"/>
      <w:pgSz w:w="11906" w:h="16838"/>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72D" w:rsidRDefault="0033272D">
      <w:r>
        <w:separator/>
      </w:r>
    </w:p>
  </w:endnote>
  <w:endnote w:type="continuationSeparator" w:id="0">
    <w:p w:rsidR="0033272D" w:rsidRDefault="00332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resident">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EC" w:rsidRDefault="00B875EC">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B875EC" w:rsidRDefault="00B875EC">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EC" w:rsidRDefault="00B875EC">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3C251B">
      <w:rPr>
        <w:rStyle w:val="Sidetall"/>
        <w:noProof/>
      </w:rPr>
      <w:t>1</w:t>
    </w:r>
    <w:r>
      <w:rPr>
        <w:rStyle w:val="Sidetall"/>
      </w:rPr>
      <w:fldChar w:fldCharType="end"/>
    </w:r>
  </w:p>
  <w:p w:rsidR="00B875EC" w:rsidRDefault="00B875EC">
    <w:pPr>
      <w:pStyle w:val="Bunntekst"/>
    </w:pPr>
    <w:r>
      <w:t>Veiledning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72D" w:rsidRDefault="0033272D">
      <w:r>
        <w:separator/>
      </w:r>
    </w:p>
  </w:footnote>
  <w:footnote w:type="continuationSeparator" w:id="0">
    <w:p w:rsidR="0033272D" w:rsidRDefault="00332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74AA8"/>
    <w:multiLevelType w:val="singleLevel"/>
    <w:tmpl w:val="04140017"/>
    <w:lvl w:ilvl="0">
      <w:start w:val="1"/>
      <w:numFmt w:val="lowerLetter"/>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122E98"/>
    <w:rsid w:val="00122E98"/>
    <w:rsid w:val="00200937"/>
    <w:rsid w:val="0033272D"/>
    <w:rsid w:val="003C251B"/>
    <w:rsid w:val="00553E50"/>
    <w:rsid w:val="005550D1"/>
    <w:rsid w:val="005C00FA"/>
    <w:rsid w:val="006A5415"/>
    <w:rsid w:val="008D220C"/>
    <w:rsid w:val="00AA1EDB"/>
    <w:rsid w:val="00B875EC"/>
    <w:rsid w:val="00BD037C"/>
    <w:rsid w:val="00D4235D"/>
    <w:rsid w:val="00F96AA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qFormat/>
    <w:pPr>
      <w:keepNext/>
      <w:spacing w:line="200" w:lineRule="exact"/>
      <w:outlineLvl w:val="0"/>
    </w:pPr>
    <w:rPr>
      <w:rFonts w:ascii="Tms Rmn" w:hAnsi="Tms Rmn"/>
      <w:b/>
    </w:rPr>
  </w:style>
  <w:style w:type="paragraph" w:styleId="Overskrift2">
    <w:name w:val="heading 2"/>
    <w:basedOn w:val="Normal"/>
    <w:next w:val="Normal"/>
    <w:qFormat/>
    <w:pPr>
      <w:keepNext/>
      <w:tabs>
        <w:tab w:val="left" w:pos="708"/>
      </w:tabs>
      <w:spacing w:line="312" w:lineRule="exact"/>
      <w:ind w:hanging="720"/>
      <w:outlineLvl w:val="1"/>
    </w:pPr>
    <w:rPr>
      <w:rFonts w:ascii="Tms Rmn" w:hAnsi="Tms Rmn"/>
      <w:b/>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customStyle="1" w:styleId="Hovedtekst">
    <w:name w:val="Hovedtekst"/>
    <w:pPr>
      <w:tabs>
        <w:tab w:val="left" w:pos="45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 w:after="1"/>
      <w:ind w:left="454" w:right="1" w:hanging="454"/>
    </w:pPr>
    <w:rPr>
      <w:rFonts w:ascii="Times" w:hAnsi="Times"/>
      <w:color w:val="000000"/>
      <w:lang w:val="en-US" w:eastAsia="en-US"/>
    </w:rPr>
  </w:style>
  <w:style w:type="paragraph" w:styleId="Brdtekstinnrykk2">
    <w:name w:val="Body Text Indent 2"/>
    <w:basedOn w:val="Normal"/>
    <w:semiHidden/>
    <w:pPr>
      <w:tabs>
        <w:tab w:val="left" w:pos="708"/>
      </w:tabs>
      <w:spacing w:line="312" w:lineRule="exact"/>
      <w:ind w:left="720" w:hanging="720"/>
    </w:pPr>
    <w:rPr>
      <w:rFonts w:ascii="Tms Rmn" w:hAnsi="Tms Rmn"/>
    </w:rPr>
  </w:style>
  <w:style w:type="paragraph" w:styleId="Topptekst">
    <w:name w:val="header"/>
    <w:basedOn w:val="Normal"/>
    <w:semiHidden/>
    <w:pPr>
      <w:tabs>
        <w:tab w:val="center" w:pos="4536"/>
        <w:tab w:val="right" w:pos="9072"/>
      </w:tabs>
    </w:pPr>
  </w:style>
  <w:style w:type="character" w:styleId="Hyperkobling">
    <w:name w:val="Hyperlink"/>
    <w:basedOn w:val="Standardskriftforavsnitt"/>
    <w:semiHidden/>
    <w:rPr>
      <w:color w:val="0000FF"/>
      <w:u w:val="single"/>
    </w:rPr>
  </w:style>
  <w:style w:type="table" w:styleId="Tabellrutenett">
    <w:name w:val="Table Grid"/>
    <w:basedOn w:val="Vanligtabell"/>
    <w:uiPriority w:val="59"/>
    <w:rsid w:val="00553E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1951</Words>
  <Characters>11739</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Veiledning for tilsetting av dirigent</vt:lpstr>
    </vt:vector>
  </TitlesOfParts>
  <Company>Norges Korforbund</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Veiledning for tilsetting av dirigent</dc:title>
  <dc:subject/>
  <dc:creator>Ingrid Danbolt</dc:creator>
  <cp:keywords/>
  <dc:description/>
  <cp:lastModifiedBy>Trude</cp:lastModifiedBy>
  <cp:revision>3</cp:revision>
  <cp:lastPrinted>2008-08-13T12:25:00Z</cp:lastPrinted>
  <dcterms:created xsi:type="dcterms:W3CDTF">2012-01-25T11:36:00Z</dcterms:created>
  <dcterms:modified xsi:type="dcterms:W3CDTF">2012-01-25T11:46:00Z</dcterms:modified>
</cp:coreProperties>
</file>